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B22AA0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B22AA0" w:rsidRDefault="00B22AA0">
      <w:pPr>
        <w:pStyle w:val="v12"/>
        <w:jc w:val="center"/>
        <w:divId w:val="103831938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Kultur- og Idrætsudvalget</w:t>
      </w:r>
    </w:p>
    <w:p w:rsidR="00B22AA0" w:rsidRDefault="00B22AA0">
      <w:pPr>
        <w:spacing w:after="240"/>
        <w:divId w:val="1038319381"/>
      </w:pPr>
    </w:p>
    <w:p w:rsidR="00B22AA0" w:rsidRDefault="00B22AA0">
      <w:pPr>
        <w:pStyle w:val="v12"/>
        <w:jc w:val="center"/>
        <w:divId w:val="1038319381"/>
      </w:pPr>
      <w:r>
        <w:t xml:space="preserve">(Indeholder åbne dagsordenspunkter) </w:t>
      </w:r>
    </w:p>
    <w:p w:rsidR="00B22AA0" w:rsidRDefault="00B22AA0">
      <w:pPr>
        <w:spacing w:after="240"/>
        <w:divId w:val="103831938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B22AA0">
        <w:trPr>
          <w:divId w:val="103831938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</w:rPr>
              <w:t>Mandag den 15. maj 2017</w:t>
            </w:r>
          </w:p>
        </w:tc>
      </w:tr>
      <w:tr w:rsidR="00B22AA0">
        <w:trPr>
          <w:divId w:val="10383193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</w:rPr>
              <w:t>Mødelokale 620</w:t>
            </w:r>
          </w:p>
        </w:tc>
      </w:tr>
      <w:tr w:rsidR="00B22AA0">
        <w:trPr>
          <w:divId w:val="10383193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</w:rPr>
              <w:t>Kl. 17:00 - 18:00</w:t>
            </w:r>
          </w:p>
        </w:tc>
      </w:tr>
      <w:tr w:rsidR="00B22AA0">
        <w:trPr>
          <w:divId w:val="10383193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r>
              <w:rPr>
                <w:rStyle w:val="v121"/>
              </w:rPr>
              <w:t xml:space="preserve">Formand: Lars Ejby Pedersen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Kurt Halling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  <w:tr w:rsidR="00B22AA0">
        <w:trPr>
          <w:divId w:val="10383193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pPr>
              <w:rPr>
                <w:color w:val="000000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22AA0" w:rsidRDefault="00B22AA0">
            <w:pPr>
              <w:rPr>
                <w:color w:val="000000"/>
              </w:rPr>
            </w:pPr>
            <w:r>
              <w:rPr>
                <w:rStyle w:val="v121"/>
              </w:rPr>
              <w:t>Turan Savas</w:t>
            </w:r>
          </w:p>
        </w:tc>
      </w:tr>
    </w:tbl>
    <w:p w:rsidR="00B22AA0" w:rsidRDefault="00B22AA0">
      <w:pPr>
        <w:divId w:val="1038319381"/>
      </w:pPr>
    </w:p>
    <w:p w:rsidR="00B22AA0" w:rsidRDefault="00B22AA0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B22AA0" w:rsidRDefault="00B22AA0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8A1988">
        <w:rPr>
          <w:noProof/>
          <w:color w:val="000000"/>
        </w:rPr>
        <w:t>19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A1988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_Toc482781997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22AA0" w:rsidRDefault="00B22AA0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1988">
        <w:rPr>
          <w:noProof/>
          <w:color w:val="000000"/>
        </w:rPr>
        <w:t>20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A1988">
        <w:rPr>
          <w:noProof/>
          <w:color w:val="000000"/>
        </w:rPr>
        <w:t>Et grønt lærings- og oplevelseshus i Madsbyparken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_Toc482781998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B22AA0" w:rsidP="005203C1">
      <w:r>
        <w:fldChar w:fldCharType="end"/>
      </w:r>
      <w:bookmarkStart w:id="3" w:name="_GoBack"/>
      <w:bookmarkEnd w:id="3"/>
    </w:p>
    <w:p w:rsidR="00B22AA0" w:rsidRDefault="00B22AA0">
      <w:pPr>
        <w:pStyle w:val="Overskrift1"/>
        <w:pageBreakBefore/>
        <w:textAlignment w:val="top"/>
        <w:divId w:val="370225138"/>
        <w:rPr>
          <w:color w:val="000000"/>
        </w:rPr>
      </w:pPr>
      <w:bookmarkStart w:id="4" w:name="AC_AgendaStart3"/>
      <w:bookmarkStart w:id="5" w:name="_Toc482781997"/>
      <w:bookmarkEnd w:id="4"/>
      <w:r>
        <w:rPr>
          <w:color w:val="000000"/>
        </w:rPr>
        <w:lastRenderedPageBreak/>
        <w:t>19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B22AA0">
        <w:trPr>
          <w:divId w:val="370225138"/>
          <w:tblCellSpacing w:w="0" w:type="dxa"/>
        </w:trPr>
        <w:tc>
          <w:tcPr>
            <w:tcW w:w="0" w:type="auto"/>
            <w:hideMark/>
          </w:tcPr>
          <w:p w:rsidR="00B22AA0" w:rsidRDefault="00B22AA0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22AA0" w:rsidRDefault="00B22AA0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B22AA0" w:rsidRDefault="00B22A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B22AA0" w:rsidRDefault="00B22AA0">
      <w:pPr>
        <w:divId w:val="370225138"/>
        <w:rPr>
          <w:rFonts w:ascii="Times New Roman" w:hAnsi="Times New Roman"/>
          <w:sz w:val="24"/>
          <w:szCs w:val="24"/>
        </w:rPr>
      </w:pPr>
    </w:p>
    <w:p w:rsidR="00B22AA0" w:rsidRDefault="00B22AA0">
      <w:pPr>
        <w:pStyle w:val="agendabullettitle"/>
        <w:divId w:val="370225138"/>
      </w:pPr>
      <w:r>
        <w:t xml:space="preserve">Sagsresumé: </w:t>
      </w:r>
    </w:p>
    <w:p w:rsidR="00B22AA0" w:rsidRDefault="00B22AA0">
      <w:pPr>
        <w:pStyle w:val="agendabullettext"/>
        <w:spacing w:after="240"/>
        <w:divId w:val="370225138"/>
      </w:pPr>
      <w:r>
        <w:br/>
      </w:r>
    </w:p>
    <w:p w:rsidR="00B22AA0" w:rsidRDefault="00B22AA0">
      <w:pPr>
        <w:pStyle w:val="NormalWeb"/>
        <w:divId w:val="370225138"/>
      </w:pPr>
      <w:r>
        <w:rPr>
          <w:b/>
          <w:bCs/>
        </w:rPr>
        <w:t>Sagsbeskrivelse:</w:t>
      </w:r>
    </w:p>
    <w:p w:rsidR="00B22AA0" w:rsidRDefault="00B22AA0">
      <w:pPr>
        <w:spacing w:after="240"/>
        <w:divId w:val="370225138"/>
      </w:pPr>
      <w:r>
        <w:br/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Økonomiske konsekvenser: </w:t>
      </w:r>
    </w:p>
    <w:p w:rsidR="00B22AA0" w:rsidRDefault="00B22AA0">
      <w:pPr>
        <w:pStyle w:val="agendabullettext"/>
        <w:divId w:val="370225138"/>
      </w:pPr>
      <w:r>
        <w:t> 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Vurdering: </w:t>
      </w:r>
    </w:p>
    <w:p w:rsidR="00B22AA0" w:rsidRDefault="00B22AA0">
      <w:pPr>
        <w:pStyle w:val="agendabullettext"/>
        <w:divId w:val="370225138"/>
      </w:pPr>
      <w:r>
        <w:t> 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Indstillinger: </w:t>
      </w:r>
    </w:p>
    <w:p w:rsidR="00B22AA0" w:rsidRDefault="00B22AA0">
      <w:pPr>
        <w:pStyle w:val="NormalWeb"/>
        <w:divId w:val="370225138"/>
      </w:pPr>
      <w:r>
        <w:t>Indstilles til godkendelse.</w:t>
      </w:r>
      <w:bookmarkStart w:id="6" w:name="AcadreMMBulletLastPosition"/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Bilag: </w:t>
      </w:r>
    </w:p>
    <w:p w:rsidR="00B22AA0" w:rsidRDefault="00B22AA0">
      <w:pPr>
        <w:pStyle w:val="agendabullettitle"/>
        <w:divId w:val="370225138"/>
      </w:pPr>
      <w:r>
        <w:t xml:space="preserve">Beslutning i Kultur- og Idrætsudvalget den 15-05-2017: </w:t>
      </w:r>
    </w:p>
    <w:p w:rsidR="00B22AA0" w:rsidRDefault="00B22AA0">
      <w:pPr>
        <w:pStyle w:val="NormalWeb"/>
        <w:divId w:val="370225138"/>
      </w:pPr>
      <w:r>
        <w:t>Godkendt.</w:t>
      </w:r>
    </w:p>
    <w:p w:rsidR="00B22AA0" w:rsidRDefault="00B22AA0">
      <w:pPr>
        <w:divId w:val="370225138"/>
      </w:pPr>
    </w:p>
    <w:p w:rsidR="00B22AA0" w:rsidRDefault="00B22AA0">
      <w:pPr>
        <w:pStyle w:val="agendabullettext"/>
        <w:divId w:val="370225138"/>
      </w:pPr>
      <w:r>
        <w:t>Fraværende: Turan Savas</w:t>
      </w:r>
    </w:p>
    <w:p w:rsidR="00B22AA0" w:rsidRDefault="00B22AA0">
      <w:pPr>
        <w:divId w:val="370225138"/>
      </w:pPr>
    </w:p>
    <w:p w:rsidR="00B22AA0" w:rsidRDefault="00B22AA0">
      <w:pPr>
        <w:pStyle w:val="Overskrift1"/>
        <w:pageBreakBefore/>
        <w:textAlignment w:val="top"/>
        <w:divId w:val="370225138"/>
        <w:rPr>
          <w:color w:val="000000"/>
        </w:rPr>
      </w:pPr>
      <w:bookmarkStart w:id="7" w:name="_Toc482781998"/>
      <w:r>
        <w:rPr>
          <w:color w:val="000000"/>
        </w:rPr>
        <w:lastRenderedPageBreak/>
        <w:t>20</w:t>
      </w:r>
      <w:r>
        <w:rPr>
          <w:color w:val="000000"/>
        </w:rPr>
        <w:tab/>
        <w:t>Et grønt lærings- og oplevelseshus i Madsbyparken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B22AA0">
        <w:trPr>
          <w:divId w:val="370225138"/>
          <w:tblCellSpacing w:w="0" w:type="dxa"/>
        </w:trPr>
        <w:tc>
          <w:tcPr>
            <w:tcW w:w="0" w:type="auto"/>
            <w:hideMark/>
          </w:tcPr>
          <w:p w:rsidR="00B22AA0" w:rsidRDefault="00B22AA0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22AA0" w:rsidRDefault="00B22AA0">
            <w:pPr>
              <w:rPr>
                <w:color w:val="000000"/>
              </w:rPr>
            </w:pPr>
            <w:r>
              <w:rPr>
                <w:color w:val="000000"/>
              </w:rPr>
              <w:t>Sagsnr.:17/1113</w:t>
            </w:r>
          </w:p>
        </w:tc>
        <w:tc>
          <w:tcPr>
            <w:tcW w:w="3750" w:type="pct"/>
            <w:hideMark/>
          </w:tcPr>
          <w:p w:rsidR="00B22AA0" w:rsidRDefault="00B22A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Miljø- og Teknikudvalget</w:t>
            </w:r>
          </w:p>
        </w:tc>
      </w:tr>
    </w:tbl>
    <w:p w:rsidR="00B22AA0" w:rsidRDefault="00B22AA0">
      <w:pPr>
        <w:divId w:val="370225138"/>
        <w:rPr>
          <w:rFonts w:ascii="Times New Roman" w:hAnsi="Times New Roman"/>
          <w:sz w:val="24"/>
          <w:szCs w:val="24"/>
        </w:rPr>
      </w:pPr>
    </w:p>
    <w:p w:rsidR="00B22AA0" w:rsidRDefault="00B22AA0">
      <w:pPr>
        <w:pStyle w:val="agendabullettitle"/>
        <w:divId w:val="370225138"/>
      </w:pPr>
      <w:r>
        <w:t xml:space="preserve">Sagsresumé: </w:t>
      </w:r>
    </w:p>
    <w:p w:rsidR="00B22AA0" w:rsidRDefault="00B22AA0">
      <w:pPr>
        <w:pStyle w:val="NormalWeb"/>
        <w:divId w:val="370225138"/>
      </w:pPr>
      <w:r>
        <w:t>Administrationen har udarbejdet et udkast til prospekt for et ”Grønt Hus” i Madsby Parken, jf. budgetforlig 2017. Prospektet beskriver et muligt projekt, der vurderes både at kunne imødekomme den tilstræbte opgradering af folkeskolernes undervisning inden for naturfagene og brande Fredericia yderligere i forhold til bosætning og turisme. Prospektet præsenteres på det fælles udvalgsmøde.</w:t>
      </w:r>
    </w:p>
    <w:p w:rsidR="00B22AA0" w:rsidRDefault="00B22AA0">
      <w:pPr>
        <w:pStyle w:val="NormalWeb"/>
        <w:divId w:val="370225138"/>
      </w:pPr>
      <w:r>
        <w:rPr>
          <w:b/>
          <w:bCs/>
        </w:rPr>
        <w:t> </w:t>
      </w:r>
    </w:p>
    <w:p w:rsidR="00B22AA0" w:rsidRDefault="00B22AA0">
      <w:pPr>
        <w:pStyle w:val="NormalWeb"/>
        <w:divId w:val="370225138"/>
      </w:pPr>
      <w:r>
        <w:rPr>
          <w:b/>
          <w:bCs/>
        </w:rPr>
        <w:t>Sagsbeskrivelse:</w:t>
      </w:r>
    </w:p>
    <w:p w:rsidR="00B22AA0" w:rsidRDefault="00B22AA0">
      <w:pPr>
        <w:pStyle w:val="NormalWeb"/>
        <w:divId w:val="370225138"/>
      </w:pPr>
      <w:r>
        <w:t xml:space="preserve">Af budgetforligsteksten vedrørende Budget 2017 fremgår, at der skal </w:t>
      </w:r>
    </w:p>
    <w:p w:rsidR="00B22AA0" w:rsidRDefault="00B22AA0">
      <w:pPr>
        <w:pStyle w:val="NormalWeb"/>
        <w:divId w:val="370225138"/>
      </w:pPr>
      <w:r>
        <w:t> </w:t>
      </w:r>
    </w:p>
    <w:p w:rsidR="00B22AA0" w:rsidRDefault="00B22AA0">
      <w:pPr>
        <w:pStyle w:val="NormalWeb"/>
        <w:divId w:val="370225138"/>
      </w:pPr>
      <w:r>
        <w:rPr>
          <w:i/>
          <w:iCs/>
          <w:color w:val="000000"/>
        </w:rPr>
        <w:t>”…. arbejdes for et "Grønt Hus" i Madsby Parken. Et leg, lærings- og oplevelseshus, hvor naturvejledning, bæredygtighed og miljøansvarlig adfærd sættes i fokus. Huset skal understøtte byrådets vision og bæredygtighedsstrategien og bygge på formidlingserfaringerne fra "Det Grønne Rum". Huset tænkes som et tværfagligt samarbejde mellem relevante forvaltninger (Børn &amp; Unge, Kultur &amp; Idræt, Miljø, Affald &amp; Genbrug m.fl.) og eksterne aktører - f.eks. Fredericia Spildevand og områdets forsynings- og energiselskaber. Skolerne opfordres til at anvende huset til en opgradering inden for naturfagene.”</w:t>
      </w:r>
    </w:p>
    <w:p w:rsidR="00B22AA0" w:rsidRDefault="00B22AA0">
      <w:pPr>
        <w:pStyle w:val="NormalWeb"/>
        <w:divId w:val="370225138"/>
      </w:pPr>
      <w:r>
        <w:rPr>
          <w:color w:val="000000"/>
        </w:rPr>
        <w:t> </w:t>
      </w:r>
    </w:p>
    <w:p w:rsidR="00B22AA0" w:rsidRDefault="00B22AA0">
      <w:pPr>
        <w:pStyle w:val="NormalWeb"/>
        <w:divId w:val="370225138"/>
      </w:pPr>
      <w:r>
        <w:rPr>
          <w:color w:val="000000"/>
        </w:rPr>
        <w:t>Udmøntningen af denne opgave blev drøftet den 5. januar 2017 mellem formandskaberne for Børn- og Skoleudvalget, Kultur- og Idrætsudvalget og Miljø- og Teknikudvalget. På baggrund af denne drøftelse har administrationen arbejdet med at beskrive et muligt projekt og at tilvejebringe et prospekt, der kan danne baggrund for en politisk beslutning i de tre udvalg om det videre arbejde, herunder for eventuelle ansøgninger til fonde mv. om ekstern finansiering af dele af projektet.</w:t>
      </w:r>
    </w:p>
    <w:p w:rsidR="00B22AA0" w:rsidRDefault="00B22AA0">
      <w:pPr>
        <w:pStyle w:val="NormalWeb"/>
        <w:divId w:val="370225138"/>
      </w:pPr>
      <w:r>
        <w:rPr>
          <w:color w:val="000000"/>
        </w:rPr>
        <w:t> </w:t>
      </w:r>
    </w:p>
    <w:p w:rsidR="00B22AA0" w:rsidRDefault="00B22AA0">
      <w:pPr>
        <w:pStyle w:val="NormalWeb"/>
        <w:divId w:val="370225138"/>
      </w:pPr>
      <w:r>
        <w:rPr>
          <w:color w:val="000000"/>
        </w:rPr>
        <w:t>Der er nu udarbejdet et udkast til et prospekt, der præsenteres på det fælles udvalgsmøde.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Økonomiske konsekvenser: </w:t>
      </w:r>
    </w:p>
    <w:p w:rsidR="00B22AA0" w:rsidRDefault="00B22AA0">
      <w:pPr>
        <w:pStyle w:val="NormalWeb"/>
        <w:divId w:val="370225138"/>
      </w:pPr>
      <w:r>
        <w:t>Ingen.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Vurdering: </w:t>
      </w:r>
    </w:p>
    <w:p w:rsidR="00B22AA0" w:rsidRDefault="00B22AA0">
      <w:pPr>
        <w:pStyle w:val="NormalWeb"/>
        <w:divId w:val="370225138"/>
      </w:pPr>
      <w:r>
        <w:t>Det foreliggende bud på et lærings- og oplevelseshus i Madsbyparken vurderes både at kunne danne grundlaget for den ønskede opgradering af fagligheden i skolerne og at kunne skabe en attraktion, der kan bidrage til at øge kendskabet til Fredericia og gøre kommunen mere attraktiv i forhold til bosætning og turisme.</w:t>
      </w:r>
    </w:p>
    <w:p w:rsidR="00B22AA0" w:rsidRDefault="00B22AA0">
      <w:pPr>
        <w:pStyle w:val="NormalWeb"/>
        <w:divId w:val="370225138"/>
      </w:pPr>
      <w:r>
        <w:t> </w:t>
      </w:r>
    </w:p>
    <w:p w:rsidR="00B22AA0" w:rsidRDefault="00B22AA0">
      <w:pPr>
        <w:pStyle w:val="NormalWeb"/>
        <w:divId w:val="370225138"/>
      </w:pPr>
      <w:r>
        <w:t>Det vurderes at være optimalt med en placering tæt ved Madsby Legepark, hvor der årligt kommer mere end 300.000 besøgende i den relevante målgruppe. Dette vil give en stor grad af synlighed og endvidere et stort omfang af gratis reklame fra start. Madsby Legepark, Madsbyparken som helhed og et lærings- og oplevelseshus vurderes at kunne få en god synergi og skabe merværdi til hinanden.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Indstillinger: </w:t>
      </w:r>
    </w:p>
    <w:p w:rsidR="00B22AA0" w:rsidRDefault="00B22AA0">
      <w:pPr>
        <w:pStyle w:val="NormalWeb"/>
        <w:divId w:val="370225138"/>
      </w:pPr>
      <w:r>
        <w:t>Børn &amp; Unge, Kultur &amp; Idræt og Teknik &amp; Miljø indstiller, at sagen drøftes.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Bilag: </w:t>
      </w:r>
    </w:p>
    <w:p w:rsidR="00B22AA0" w:rsidRDefault="00B22AA0">
      <w:pPr>
        <w:pStyle w:val="agendabullettitle"/>
        <w:divId w:val="370225138"/>
      </w:pPr>
      <w:r>
        <w:t xml:space="preserve">Beslutning i Kultur- og Idrætsudvalget den 15-05-2017: </w:t>
      </w:r>
    </w:p>
    <w:p w:rsidR="00B22AA0" w:rsidRDefault="00B22AA0">
      <w:pPr>
        <w:pStyle w:val="NormalWeb"/>
        <w:divId w:val="370225138"/>
      </w:pPr>
      <w:r>
        <w:t>Sagen drøftet.</w:t>
      </w:r>
    </w:p>
    <w:p w:rsidR="00B22AA0" w:rsidRDefault="00B22AA0">
      <w:pPr>
        <w:divId w:val="370225138"/>
      </w:pPr>
    </w:p>
    <w:p w:rsidR="00B22AA0" w:rsidRDefault="00B22AA0">
      <w:pPr>
        <w:pStyle w:val="agendabullettext"/>
        <w:divId w:val="370225138"/>
      </w:pPr>
      <w:r>
        <w:t>Fraværende: Turan Savas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Beslutning i Børne- og Skoleudvalget den 15-05-2017: </w:t>
      </w:r>
    </w:p>
    <w:p w:rsidR="00B22AA0" w:rsidRDefault="00B22AA0">
      <w:pPr>
        <w:pStyle w:val="NormalWeb"/>
        <w:divId w:val="370225138"/>
      </w:pPr>
      <w:r>
        <w:t>Sagen drøftet.</w:t>
      </w:r>
    </w:p>
    <w:p w:rsidR="00B22AA0" w:rsidRDefault="00B22AA0">
      <w:pPr>
        <w:divId w:val="370225138"/>
      </w:pPr>
    </w:p>
    <w:p w:rsidR="00B22AA0" w:rsidRDefault="00B22AA0">
      <w:pPr>
        <w:pStyle w:val="agendabullettext"/>
        <w:divId w:val="370225138"/>
      </w:pPr>
      <w:r>
        <w:t>Fraværende: Bente Gertz</w:t>
      </w:r>
    </w:p>
    <w:p w:rsidR="00B22AA0" w:rsidRDefault="00B22AA0">
      <w:pPr>
        <w:divId w:val="370225138"/>
      </w:pPr>
    </w:p>
    <w:p w:rsidR="00B22AA0" w:rsidRDefault="00B22AA0">
      <w:pPr>
        <w:pStyle w:val="agendabullettitle"/>
        <w:divId w:val="370225138"/>
      </w:pPr>
      <w:r>
        <w:t xml:space="preserve">Beslutning i Miljø- og Teknikudvalget den 15-05-2017: </w:t>
      </w:r>
    </w:p>
    <w:p w:rsidR="00B22AA0" w:rsidRDefault="00B22AA0">
      <w:pPr>
        <w:pStyle w:val="NormalWeb"/>
        <w:divId w:val="370225138"/>
      </w:pPr>
      <w:r>
        <w:t>Sagen drøftet.</w:t>
      </w:r>
      <w:bookmarkEnd w:id="6"/>
    </w:p>
    <w:p w:rsidR="00B22AA0" w:rsidRDefault="00B22AA0">
      <w:pPr>
        <w:divId w:val="370225138"/>
      </w:pPr>
    </w:p>
    <w:p w:rsidR="00B22AA0" w:rsidRDefault="00B22AA0">
      <w:pPr>
        <w:pStyle w:val="agendabullettext"/>
        <w:divId w:val="370225138"/>
      </w:pPr>
      <w:r>
        <w:t>Fraværende: Turan Savas</w:t>
      </w:r>
    </w:p>
    <w:p w:rsidR="00B22AA0" w:rsidRDefault="00B22AA0">
      <w:pPr>
        <w:divId w:val="370225138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B22AA0" w:rsidRDefault="00B22AA0">
      <w:pPr>
        <w:pStyle w:val="v10"/>
        <w:keepNext/>
        <w:divId w:val="454370634"/>
      </w:pPr>
      <w:bookmarkStart w:id="10" w:name="AC_AgendaStart4"/>
      <w:bookmarkEnd w:id="10"/>
      <w:r>
        <w:t>Lars Ejby Pedersen</w:t>
      </w:r>
    </w:p>
    <w:p w:rsidR="00B22AA0" w:rsidRDefault="00B22AA0">
      <w:pPr>
        <w:divId w:val="454370634"/>
      </w:pPr>
      <w:r>
        <w:pict>
          <v:rect id="_x0000_i1025" style="width:170.1pt;height:.5pt" o:hrpct="0" o:hralign="right" o:hrstd="t" o:hrnoshade="t" o:hr="t" fillcolor="black" stroked="f"/>
        </w:pict>
      </w:r>
    </w:p>
    <w:p w:rsidR="00B22AA0" w:rsidRDefault="00B22AA0">
      <w:pPr>
        <w:pStyle w:val="v10"/>
        <w:keepNext/>
        <w:divId w:val="454370634"/>
      </w:pPr>
      <w:r>
        <w:t>Kurt Halling</w:t>
      </w:r>
    </w:p>
    <w:p w:rsidR="00B22AA0" w:rsidRDefault="00B22AA0">
      <w:pPr>
        <w:divId w:val="454370634"/>
      </w:pPr>
      <w:r>
        <w:pict>
          <v:rect id="_x0000_i1026" style="width:170.1pt;height:.5pt" o:hrpct="0" o:hralign="right" o:hrstd="t" o:hrnoshade="t" o:hr="t" fillcolor="black" stroked="f"/>
        </w:pict>
      </w:r>
    </w:p>
    <w:p w:rsidR="00B22AA0" w:rsidRDefault="00B22AA0">
      <w:pPr>
        <w:pStyle w:val="v10"/>
        <w:keepNext/>
        <w:divId w:val="454370634"/>
      </w:pPr>
      <w:r>
        <w:t>Turan Savas</w:t>
      </w:r>
    </w:p>
    <w:p w:rsidR="00B22AA0" w:rsidRDefault="00B22AA0">
      <w:pPr>
        <w:divId w:val="454370634"/>
      </w:pPr>
      <w:r>
        <w:pict>
          <v:rect id="_x0000_i1027" style="width:170.1pt;height:.5pt" o:hrpct="0" o:hralign="right" o:hrstd="t" o:hrnoshade="t" o:hr="t" fillcolor="black" stroked="f"/>
        </w:pict>
      </w:r>
    </w:p>
    <w:p w:rsidR="00B22AA0" w:rsidRDefault="00B22AA0">
      <w:pPr>
        <w:pStyle w:val="v10"/>
        <w:keepNext/>
        <w:divId w:val="454370634"/>
      </w:pPr>
      <w:r>
        <w:t>Bente Ankersen</w:t>
      </w:r>
    </w:p>
    <w:p w:rsidR="00B22AA0" w:rsidRDefault="00B22AA0">
      <w:pPr>
        <w:divId w:val="454370634"/>
      </w:pPr>
      <w:r>
        <w:pict>
          <v:rect id="_x0000_i1028" style="width:170.1pt;height:.5pt" o:hrpct="0" o:hralign="right" o:hrstd="t" o:hrnoshade="t" o:hr="t" fillcolor="black" stroked="f"/>
        </w:pict>
      </w:r>
    </w:p>
    <w:p w:rsidR="00B22AA0" w:rsidRDefault="00B22AA0">
      <w:pPr>
        <w:pStyle w:val="v10"/>
        <w:keepNext/>
        <w:divId w:val="454370634"/>
      </w:pPr>
      <w:r>
        <w:t>Christian Jørgensen</w:t>
      </w:r>
    </w:p>
    <w:p w:rsidR="00B22AA0" w:rsidRDefault="00B22AA0">
      <w:pPr>
        <w:divId w:val="454370634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A0" w:rsidRDefault="00B22AA0">
      <w:r>
        <w:separator/>
      </w:r>
    </w:p>
  </w:endnote>
  <w:endnote w:type="continuationSeparator" w:id="0">
    <w:p w:rsidR="00B22AA0" w:rsidRDefault="00B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A0" w:rsidRDefault="00B22AA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B22AA0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A0" w:rsidRDefault="00B22AA0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A0" w:rsidRDefault="00B22AA0">
      <w:r>
        <w:separator/>
      </w:r>
    </w:p>
  </w:footnote>
  <w:footnote w:type="continuationSeparator" w:id="0">
    <w:p w:rsidR="00B22AA0" w:rsidRDefault="00B2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A0" w:rsidRDefault="00B22A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B22AA0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B22AA0" w:rsidP="00B22AA0">
                <w:bookmarkStart w:id="8" w:name="AC_CommitteeName"/>
                <w:bookmarkEnd w:id="8"/>
                <w:r>
                  <w:t>Kultur- og Idrætsudvalget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15-05-2017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A0" w:rsidRDefault="00B22AA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AA0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2AA0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4231D7D-D5FE-4734-9609-12DDE57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B22AA0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B22AA0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B22AA0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B22AA0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2AA0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B22AA0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545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2017-05-17T08:57:00Z</dcterms:created>
  <dcterms:modified xsi:type="dcterms:W3CDTF">2017-05-17T08:57:00Z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{B2EA5D40-EBA8-4CF9-AC4B-04D0DCAF4F0B}</vt:lpwstr>
  </property>
</Properties>
</file>