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C7" w:rsidRPr="00EE1EEF" w:rsidRDefault="0077751B" w:rsidP="00425477">
      <w:pPr>
        <w:pStyle w:val="Indholdsfortegnelse1"/>
        <w:tabs>
          <w:tab w:val="clear" w:pos="9071"/>
        </w:tabs>
        <w:spacing w:before="60"/>
        <w:jc w:val="right"/>
        <w:rPr>
          <w:sz w:val="18"/>
          <w:szCs w:val="18"/>
        </w:rPr>
      </w:pPr>
      <w:r w:rsidRPr="0077751B">
        <w:rPr>
          <w:sz w:val="20"/>
          <w:lang w:eastAsia="en-US"/>
        </w:rPr>
        <w:pict>
          <v:shapetype id="_x0000_t202" coordsize="21600,21600" o:spt="202" path="m,l,21600r21600,l21600,xe">
            <v:stroke joinstyle="miter"/>
            <v:path gradientshapeok="t" o:connecttype="rect"/>
          </v:shapetype>
          <v:shape id="_x0000_s2058" type="#_x0000_t202" style="position:absolute;left:0;text-align:left;margin-left:-9.6pt;margin-top:-41.8pt;width:181pt;height:45.4pt;z-index:2" filled="f" stroked="f">
            <v:textbox style="mso-next-textbox:#_x0000_s2058">
              <w:txbxContent>
                <w:p w:rsidR="009B633B" w:rsidRPr="007B3A4C" w:rsidRDefault="000227DF">
                  <w:pPr>
                    <w:ind w:left="0"/>
                    <w:rPr>
                      <w:rFonts w:ascii="Arial" w:hAnsi="Arial" w:cs="Arial"/>
                      <w:b/>
                    </w:rPr>
                  </w:pPr>
                  <w:r>
                    <w:rPr>
                      <w:b/>
                      <w:szCs w:val="24"/>
                    </w:rPr>
                    <w:t>Borgervejleder</w:t>
                  </w:r>
                </w:p>
              </w:txbxContent>
            </v:textbox>
          </v:shape>
        </w:pict>
      </w:r>
      <w:r w:rsidRPr="0077751B">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5.05pt;margin-top:-65.95pt;width:789.45pt;height:54pt;z-index:1">
            <v:imagedata r:id="rId8" o:title="fa_logo1"/>
            <o:lock v:ext="edit" aspectratio="f"/>
          </v:shape>
        </w:pict>
      </w:r>
      <w:r w:rsidR="00451AC7" w:rsidRPr="00EE1EEF">
        <w:rPr>
          <w:sz w:val="18"/>
          <w:szCs w:val="18"/>
        </w:rPr>
        <w:t xml:space="preserve">Sags id.: </w:t>
      </w:r>
      <w:r w:rsidR="000227DF">
        <w:rPr>
          <w:sz w:val="18"/>
          <w:szCs w:val="18"/>
        </w:rPr>
        <w:t>14/</w:t>
      </w:r>
      <w:proofErr w:type="gramStart"/>
      <w:r w:rsidR="000227DF">
        <w:rPr>
          <w:sz w:val="18"/>
          <w:szCs w:val="18"/>
        </w:rPr>
        <w:t>12992</w:t>
      </w:r>
      <w:proofErr w:type="gramEnd"/>
    </w:p>
    <w:p w:rsidR="00451AC7" w:rsidRPr="00EE1EEF" w:rsidRDefault="00451AC7" w:rsidP="00451AC7">
      <w:pPr>
        <w:jc w:val="right"/>
        <w:rPr>
          <w:sz w:val="18"/>
          <w:szCs w:val="18"/>
        </w:rPr>
      </w:pPr>
      <w:r w:rsidRPr="00EE1EEF">
        <w:rPr>
          <w:sz w:val="18"/>
          <w:szCs w:val="18"/>
        </w:rPr>
        <w:t>Sagsbehandler:</w:t>
      </w:r>
    </w:p>
    <w:p w:rsidR="009B633B" w:rsidRPr="00EE1EEF" w:rsidRDefault="00451AC7" w:rsidP="00451AC7">
      <w:pPr>
        <w:jc w:val="right"/>
      </w:pPr>
      <w:r w:rsidRPr="00EE1EEF">
        <w:rPr>
          <w:sz w:val="18"/>
          <w:szCs w:val="18"/>
        </w:rPr>
        <w:t xml:space="preserve"> </w:t>
      </w:r>
      <w:r w:rsidR="000227DF">
        <w:rPr>
          <w:sz w:val="18"/>
          <w:szCs w:val="18"/>
        </w:rPr>
        <w:t>Lotte Attrup Rasmussen</w:t>
      </w:r>
    </w:p>
    <w:p w:rsidR="009B633B" w:rsidRPr="00EE1EEF" w:rsidRDefault="009B633B"/>
    <w:p w:rsidR="00936C17" w:rsidRPr="00FB39E7" w:rsidRDefault="00936C17" w:rsidP="00936C17">
      <w:pPr>
        <w:tabs>
          <w:tab w:val="center" w:pos="4422"/>
        </w:tabs>
        <w:rPr>
          <w:b/>
          <w:sz w:val="28"/>
          <w:szCs w:val="28"/>
        </w:rPr>
      </w:pPr>
      <w:r w:rsidRPr="00FB39E7">
        <w:rPr>
          <w:b/>
          <w:noProof/>
          <w:vanish/>
          <w:sz w:val="28"/>
          <w:szCs w:val="28"/>
        </w:rPr>
        <w:pict>
          <v:shape id="_x0000_s2060" type="#_x0000_t202" style="position:absolute;left:0;text-align:left;margin-left:-63pt;margin-top:13.05pt;width:268.8pt;height:38.65pt;z-index:3;mso-position-vertical-relative:page" o:allowoverlap="f" filled="f" stroked="f">
            <v:textbox>
              <w:txbxContent>
                <w:p w:rsidR="00936C17" w:rsidRDefault="00936C17" w:rsidP="00936C17">
                  <w:r>
                    <w:pict>
                      <v:shape id="_x0000_i1025" type="#_x0000_t75" style="width:254.25pt;height:31.5pt">
                        <v:imagedata r:id="rId9" o:title="fa_logotype"/>
                      </v:shape>
                    </w:pict>
                  </w:r>
                </w:p>
              </w:txbxContent>
            </v:textbox>
            <w10:wrap type="square" anchory="page"/>
            <w10:anchorlock/>
          </v:shape>
        </w:pict>
      </w:r>
      <w:r w:rsidRPr="00FB39E7">
        <w:rPr>
          <w:b/>
          <w:sz w:val="28"/>
          <w:szCs w:val="28"/>
        </w:rPr>
        <w:t>Borgervejleder i Fredericia kommune</w:t>
      </w:r>
    </w:p>
    <w:p w:rsidR="00936C17" w:rsidRDefault="00936C17" w:rsidP="00936C17">
      <w:pPr>
        <w:tabs>
          <w:tab w:val="center" w:pos="4422"/>
        </w:tabs>
        <w:rPr>
          <w:b/>
        </w:rPr>
      </w:pPr>
    </w:p>
    <w:p w:rsidR="00936C17" w:rsidRPr="00FB39E7" w:rsidRDefault="00936C17" w:rsidP="00936C17">
      <w:pPr>
        <w:tabs>
          <w:tab w:val="center" w:pos="4422"/>
        </w:tabs>
        <w:rPr>
          <w:b/>
        </w:rPr>
      </w:pPr>
      <w:r w:rsidRPr="00FB39E7">
        <w:rPr>
          <w:b/>
        </w:rPr>
        <w:t>Funktionsbeskrivelse</w:t>
      </w:r>
      <w:r w:rsidRPr="00FB39E7">
        <w:rPr>
          <w:b/>
        </w:rPr>
        <w:tab/>
      </w:r>
    </w:p>
    <w:p w:rsidR="00936C17" w:rsidRPr="00FB39E7" w:rsidRDefault="00936C17" w:rsidP="00936C17">
      <w:pPr>
        <w:ind w:firstLine="1304"/>
        <w:rPr>
          <w:b/>
          <w:sz w:val="22"/>
          <w:szCs w:val="22"/>
        </w:rPr>
      </w:pPr>
    </w:p>
    <w:p w:rsidR="00936C17" w:rsidRDefault="00936C17" w:rsidP="00936C17">
      <w:pPr>
        <w:rPr>
          <w:b/>
          <w:sz w:val="22"/>
          <w:szCs w:val="22"/>
        </w:rPr>
      </w:pPr>
      <w:r w:rsidRPr="00FB39E7">
        <w:rPr>
          <w:b/>
          <w:sz w:val="22"/>
          <w:szCs w:val="22"/>
        </w:rPr>
        <w:t>Generelle forhold:</w:t>
      </w:r>
    </w:p>
    <w:p w:rsidR="00936C17" w:rsidRDefault="00936C17" w:rsidP="00936C17">
      <w:pPr>
        <w:rPr>
          <w:sz w:val="22"/>
          <w:szCs w:val="22"/>
        </w:rPr>
      </w:pPr>
      <w:r w:rsidRPr="00FB39E7">
        <w:rPr>
          <w:sz w:val="22"/>
          <w:szCs w:val="22"/>
        </w:rPr>
        <w:t>Borgervejlederen er ansat af Fredericia kommunes byråd og refererer administrativt til kommuna</w:t>
      </w:r>
      <w:r w:rsidRPr="00FB39E7">
        <w:rPr>
          <w:sz w:val="22"/>
          <w:szCs w:val="22"/>
        </w:rPr>
        <w:t>l</w:t>
      </w:r>
      <w:r w:rsidRPr="00FB39E7">
        <w:rPr>
          <w:sz w:val="22"/>
          <w:szCs w:val="22"/>
        </w:rPr>
        <w:t xml:space="preserve">direktøren. </w:t>
      </w:r>
    </w:p>
    <w:p w:rsidR="00936C17" w:rsidRDefault="00936C17" w:rsidP="00936C17">
      <w:pPr>
        <w:rPr>
          <w:sz w:val="22"/>
          <w:szCs w:val="22"/>
        </w:rPr>
      </w:pPr>
    </w:p>
    <w:p w:rsidR="00936C17" w:rsidRPr="00B422B0" w:rsidRDefault="00936C17" w:rsidP="00936C17">
      <w:pPr>
        <w:rPr>
          <w:sz w:val="22"/>
          <w:szCs w:val="22"/>
        </w:rPr>
      </w:pPr>
      <w:r>
        <w:rPr>
          <w:sz w:val="22"/>
          <w:szCs w:val="22"/>
        </w:rPr>
        <w:t>Borgervejlederen fungerer uafhængigt af byråd, udvalg, borgmester og forvaltning.</w:t>
      </w:r>
    </w:p>
    <w:p w:rsidR="00936C17" w:rsidRPr="00FB39E7" w:rsidRDefault="00936C17" w:rsidP="00936C17">
      <w:pPr>
        <w:tabs>
          <w:tab w:val="left" w:pos="1560"/>
        </w:tabs>
        <w:rPr>
          <w:sz w:val="22"/>
          <w:szCs w:val="22"/>
        </w:rPr>
      </w:pPr>
    </w:p>
    <w:p w:rsidR="00936C17" w:rsidRPr="00FB39E7" w:rsidRDefault="00936C17" w:rsidP="00936C17">
      <w:pPr>
        <w:tabs>
          <w:tab w:val="left" w:pos="1560"/>
        </w:tabs>
        <w:rPr>
          <w:b/>
          <w:sz w:val="22"/>
          <w:szCs w:val="22"/>
        </w:rPr>
      </w:pPr>
      <w:r w:rsidRPr="00FB39E7">
        <w:rPr>
          <w:b/>
          <w:sz w:val="22"/>
          <w:szCs w:val="22"/>
        </w:rPr>
        <w:t>Formål</w:t>
      </w:r>
      <w:r w:rsidRPr="00FB39E7">
        <w:rPr>
          <w:b/>
          <w:sz w:val="22"/>
          <w:szCs w:val="22"/>
        </w:rPr>
        <w:tab/>
      </w:r>
    </w:p>
    <w:p w:rsidR="00936C17" w:rsidRPr="00FB39E7" w:rsidRDefault="00936C17" w:rsidP="00936C17">
      <w:pPr>
        <w:pStyle w:val="Listeafsnit"/>
        <w:numPr>
          <w:ilvl w:val="0"/>
          <w:numId w:val="2"/>
        </w:numPr>
        <w:rPr>
          <w:rFonts w:ascii="Times New Roman" w:hAnsi="Times New Roman"/>
        </w:rPr>
      </w:pPr>
      <w:r w:rsidRPr="00FB39E7">
        <w:rPr>
          <w:rFonts w:ascii="Times New Roman" w:hAnsi="Times New Roman"/>
        </w:rPr>
        <w:t xml:space="preserve">Skabe gennemsigtighed og åbenhed i den kommunale organisation for borgere i Fredericia </w:t>
      </w:r>
    </w:p>
    <w:p w:rsidR="00936C17" w:rsidRPr="00FB39E7" w:rsidRDefault="00936C17" w:rsidP="00936C17">
      <w:pPr>
        <w:pStyle w:val="Listeafsnit"/>
        <w:numPr>
          <w:ilvl w:val="0"/>
          <w:numId w:val="2"/>
        </w:numPr>
        <w:rPr>
          <w:rFonts w:ascii="Times New Roman" w:hAnsi="Times New Roman"/>
        </w:rPr>
      </w:pPr>
      <w:r w:rsidRPr="00FB39E7">
        <w:rPr>
          <w:rFonts w:ascii="Times New Roman" w:hAnsi="Times New Roman"/>
        </w:rPr>
        <w:t>Udvikle organisationen på baggrund af borgerhenvendelser</w:t>
      </w:r>
    </w:p>
    <w:p w:rsidR="00936C17" w:rsidRPr="00FB39E7" w:rsidRDefault="00936C17" w:rsidP="00936C17">
      <w:pPr>
        <w:pStyle w:val="Listeafsnit"/>
        <w:numPr>
          <w:ilvl w:val="0"/>
          <w:numId w:val="2"/>
        </w:numPr>
        <w:rPr>
          <w:rFonts w:ascii="Times New Roman" w:hAnsi="Times New Roman"/>
        </w:rPr>
      </w:pPr>
      <w:r w:rsidRPr="00FB39E7">
        <w:rPr>
          <w:rFonts w:ascii="Times New Roman" w:hAnsi="Times New Roman"/>
        </w:rPr>
        <w:t>Styrke borgernes retssikkerhed</w:t>
      </w:r>
    </w:p>
    <w:p w:rsidR="00936C17" w:rsidRPr="00FB39E7" w:rsidRDefault="00936C17" w:rsidP="00936C17">
      <w:pPr>
        <w:rPr>
          <w:b/>
          <w:sz w:val="22"/>
          <w:szCs w:val="22"/>
        </w:rPr>
      </w:pPr>
      <w:r w:rsidRPr="00FB39E7">
        <w:rPr>
          <w:b/>
          <w:sz w:val="22"/>
          <w:szCs w:val="22"/>
        </w:rPr>
        <w:t>Rådgivning og vejledning</w:t>
      </w:r>
    </w:p>
    <w:p w:rsidR="00936C17" w:rsidRPr="00FB39E7" w:rsidRDefault="00936C17" w:rsidP="00936C17">
      <w:pPr>
        <w:rPr>
          <w:sz w:val="22"/>
          <w:szCs w:val="22"/>
        </w:rPr>
      </w:pPr>
      <w:r w:rsidRPr="00FB39E7">
        <w:rPr>
          <w:sz w:val="22"/>
          <w:szCs w:val="22"/>
        </w:rPr>
        <w:t>Borgervejlederen yder råd og vejledning ud fra en målsætning om, at henvendelser søges løst i di</w:t>
      </w:r>
      <w:r w:rsidRPr="00FB39E7">
        <w:rPr>
          <w:sz w:val="22"/>
          <w:szCs w:val="22"/>
        </w:rPr>
        <w:t>a</w:t>
      </w:r>
      <w:r w:rsidRPr="00FB39E7">
        <w:rPr>
          <w:sz w:val="22"/>
          <w:szCs w:val="22"/>
        </w:rPr>
        <w:t xml:space="preserve">log med borgeren. Alle henvendelser søges løst ved den første henvendelse fra borger, uanset om borger henvender sig telefonisk, på mail eller personligt. </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Rådgivning og vejledning har fokus på, at skabe klarhed for borger og sætte denne i stand til at n</w:t>
      </w:r>
      <w:r w:rsidRPr="00FB39E7">
        <w:rPr>
          <w:sz w:val="22"/>
          <w:szCs w:val="22"/>
        </w:rPr>
        <w:t>a</w:t>
      </w:r>
      <w:r w:rsidRPr="00FB39E7">
        <w:rPr>
          <w:sz w:val="22"/>
          <w:szCs w:val="22"/>
        </w:rPr>
        <w:t xml:space="preserve">vigere i det kommunale system. Derved styrkes borger til at tage ansvar for egen situation. </w:t>
      </w:r>
    </w:p>
    <w:p w:rsidR="00936C17" w:rsidRPr="00FB39E7" w:rsidRDefault="00936C17" w:rsidP="00936C17">
      <w:pPr>
        <w:rPr>
          <w:sz w:val="22"/>
          <w:szCs w:val="22"/>
        </w:rPr>
      </w:pPr>
    </w:p>
    <w:p w:rsidR="00936C17" w:rsidRPr="00FB39E7" w:rsidRDefault="00936C17" w:rsidP="00936C17">
      <w:pPr>
        <w:rPr>
          <w:b/>
          <w:sz w:val="22"/>
          <w:szCs w:val="22"/>
        </w:rPr>
      </w:pPr>
      <w:r w:rsidRPr="00FB39E7">
        <w:rPr>
          <w:b/>
          <w:sz w:val="22"/>
          <w:szCs w:val="22"/>
        </w:rPr>
        <w:t>Tavshedspligt og opbevaring af data</w:t>
      </w:r>
    </w:p>
    <w:p w:rsidR="00936C17" w:rsidRPr="00FB39E7" w:rsidRDefault="00936C17" w:rsidP="00936C17">
      <w:pPr>
        <w:rPr>
          <w:sz w:val="22"/>
          <w:szCs w:val="22"/>
        </w:rPr>
      </w:pPr>
      <w:r w:rsidRPr="00FB39E7">
        <w:rPr>
          <w:sz w:val="22"/>
          <w:szCs w:val="22"/>
        </w:rPr>
        <w:t xml:space="preserve">Borgervejleder kan tilbyde anonym rådgivning og vejledning. </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Borgervejleder respekterer en borgers ønske om anonymitet, med mindre det oplyste giver mista</w:t>
      </w:r>
      <w:r w:rsidRPr="00FB39E7">
        <w:rPr>
          <w:sz w:val="22"/>
          <w:szCs w:val="22"/>
        </w:rPr>
        <w:t>n</w:t>
      </w:r>
      <w:r w:rsidRPr="00FB39E7">
        <w:rPr>
          <w:sz w:val="22"/>
          <w:szCs w:val="22"/>
        </w:rPr>
        <w:t xml:space="preserve">ke om fortsatte grove eller væsentlig fejl, der berører en bredere kreds af personer. Tilsvarende gælder indberetningspligt jf. Servicelovens kap. 27. </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Borgervejleder har ikke adgang til journalmateriale i Fredericia kommune.</w:t>
      </w:r>
    </w:p>
    <w:p w:rsidR="00936C17" w:rsidRPr="00FB39E7" w:rsidRDefault="00936C17" w:rsidP="00936C17">
      <w:pPr>
        <w:rPr>
          <w:sz w:val="22"/>
          <w:szCs w:val="22"/>
        </w:rPr>
      </w:pPr>
      <w:r w:rsidRPr="00FB39E7">
        <w:rPr>
          <w:sz w:val="22"/>
          <w:szCs w:val="22"/>
        </w:rPr>
        <w:t>Hvis en borger udleverer skriftlige dokumenter til borgervejleder, vil dokumenterne blive opbev</w:t>
      </w:r>
      <w:r w:rsidRPr="00FB39E7">
        <w:rPr>
          <w:sz w:val="22"/>
          <w:szCs w:val="22"/>
        </w:rPr>
        <w:t>a</w:t>
      </w:r>
      <w:r w:rsidRPr="00FB39E7">
        <w:rPr>
          <w:sz w:val="22"/>
          <w:szCs w:val="22"/>
        </w:rPr>
        <w:t>ret så de alene er tilgængelige for borgervejleder.</w:t>
      </w:r>
    </w:p>
    <w:p w:rsidR="00936C17" w:rsidRPr="00FB39E7" w:rsidRDefault="00936C17" w:rsidP="00936C17">
      <w:pPr>
        <w:rPr>
          <w:b/>
          <w:sz w:val="22"/>
          <w:szCs w:val="22"/>
        </w:rPr>
      </w:pPr>
    </w:p>
    <w:p w:rsidR="00936C17" w:rsidRPr="00FB39E7" w:rsidRDefault="00936C17" w:rsidP="00936C17">
      <w:pPr>
        <w:rPr>
          <w:b/>
          <w:sz w:val="22"/>
          <w:szCs w:val="22"/>
        </w:rPr>
      </w:pPr>
      <w:r w:rsidRPr="00FB39E7">
        <w:rPr>
          <w:b/>
          <w:sz w:val="22"/>
          <w:szCs w:val="22"/>
        </w:rPr>
        <w:t>Kompetence</w:t>
      </w:r>
    </w:p>
    <w:p w:rsidR="00936C17" w:rsidRPr="00FB39E7" w:rsidRDefault="00936C17" w:rsidP="00936C17">
      <w:pPr>
        <w:rPr>
          <w:sz w:val="22"/>
          <w:szCs w:val="22"/>
        </w:rPr>
      </w:pPr>
      <w:r w:rsidRPr="00FB39E7">
        <w:rPr>
          <w:sz w:val="22"/>
          <w:szCs w:val="22"/>
        </w:rPr>
        <w:t>Borgervejlederen kan bistå med rådgivning og vejledning til,</w:t>
      </w:r>
    </w:p>
    <w:p w:rsidR="00936C17" w:rsidRPr="00FB39E7" w:rsidRDefault="00936C17" w:rsidP="00936C17">
      <w:pPr>
        <w:numPr>
          <w:ilvl w:val="0"/>
          <w:numId w:val="6"/>
        </w:numPr>
        <w:rPr>
          <w:sz w:val="22"/>
          <w:szCs w:val="22"/>
        </w:rPr>
      </w:pPr>
      <w:r w:rsidRPr="00FB39E7">
        <w:rPr>
          <w:sz w:val="22"/>
          <w:szCs w:val="22"/>
        </w:rPr>
        <w:t>At forstå breve, mail eller afgørelser fra kommunen</w:t>
      </w:r>
    </w:p>
    <w:p w:rsidR="00936C17" w:rsidRPr="00FB39E7" w:rsidRDefault="00936C17" w:rsidP="00936C17">
      <w:pPr>
        <w:numPr>
          <w:ilvl w:val="0"/>
          <w:numId w:val="6"/>
        </w:numPr>
        <w:rPr>
          <w:sz w:val="22"/>
          <w:szCs w:val="22"/>
        </w:rPr>
      </w:pPr>
      <w:r w:rsidRPr="00FB39E7">
        <w:rPr>
          <w:sz w:val="22"/>
          <w:szCs w:val="22"/>
        </w:rPr>
        <w:t>At finde vej i det kommunale system</w:t>
      </w:r>
    </w:p>
    <w:p w:rsidR="00936C17" w:rsidRPr="00FB39E7" w:rsidRDefault="00936C17" w:rsidP="00936C17">
      <w:pPr>
        <w:numPr>
          <w:ilvl w:val="0"/>
          <w:numId w:val="6"/>
        </w:numPr>
        <w:rPr>
          <w:sz w:val="22"/>
          <w:szCs w:val="22"/>
        </w:rPr>
      </w:pPr>
      <w:r w:rsidRPr="00FB39E7">
        <w:rPr>
          <w:sz w:val="22"/>
          <w:szCs w:val="22"/>
        </w:rPr>
        <w:t>At agere i klagesystemet</w:t>
      </w:r>
    </w:p>
    <w:p w:rsidR="00936C17" w:rsidRPr="00FB39E7" w:rsidRDefault="00936C17" w:rsidP="00936C17">
      <w:pPr>
        <w:numPr>
          <w:ilvl w:val="0"/>
          <w:numId w:val="6"/>
        </w:numPr>
        <w:rPr>
          <w:sz w:val="22"/>
          <w:szCs w:val="22"/>
        </w:rPr>
      </w:pPr>
      <w:r w:rsidRPr="00FB39E7">
        <w:rPr>
          <w:sz w:val="22"/>
          <w:szCs w:val="22"/>
        </w:rPr>
        <w:t>At modtage og registrere klager over kommunens sagsbehandlingstid, personalets optræden med mere</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Borgervejlederen kan ikke yde rådgivning og vejledning i forhold til,</w:t>
      </w:r>
    </w:p>
    <w:p w:rsidR="00936C17" w:rsidRPr="00FB39E7" w:rsidRDefault="00936C17" w:rsidP="00936C17">
      <w:pPr>
        <w:numPr>
          <w:ilvl w:val="0"/>
          <w:numId w:val="7"/>
        </w:numPr>
        <w:rPr>
          <w:sz w:val="22"/>
          <w:szCs w:val="22"/>
        </w:rPr>
      </w:pPr>
      <w:r w:rsidRPr="00FB39E7">
        <w:rPr>
          <w:sz w:val="22"/>
          <w:szCs w:val="22"/>
        </w:rPr>
        <w:t>Det faglige indhold i en kommunal afgørelse</w:t>
      </w:r>
    </w:p>
    <w:p w:rsidR="00936C17" w:rsidRPr="00FB39E7" w:rsidRDefault="00936C17" w:rsidP="00936C17">
      <w:pPr>
        <w:numPr>
          <w:ilvl w:val="0"/>
          <w:numId w:val="7"/>
        </w:numPr>
        <w:rPr>
          <w:sz w:val="22"/>
          <w:szCs w:val="22"/>
        </w:rPr>
      </w:pPr>
      <w:r w:rsidRPr="00FB39E7">
        <w:rPr>
          <w:sz w:val="22"/>
          <w:szCs w:val="22"/>
        </w:rPr>
        <w:t>Klager, hvor klagefristen er udløbet</w:t>
      </w:r>
    </w:p>
    <w:p w:rsidR="00936C17" w:rsidRPr="00FB39E7" w:rsidRDefault="00936C17" w:rsidP="00936C17">
      <w:pPr>
        <w:numPr>
          <w:ilvl w:val="0"/>
          <w:numId w:val="7"/>
        </w:numPr>
        <w:rPr>
          <w:sz w:val="22"/>
          <w:szCs w:val="22"/>
        </w:rPr>
      </w:pPr>
      <w:r w:rsidRPr="00FB39E7">
        <w:rPr>
          <w:sz w:val="22"/>
          <w:szCs w:val="22"/>
        </w:rPr>
        <w:t>Politiske beslutninger</w:t>
      </w:r>
    </w:p>
    <w:p w:rsidR="00936C17" w:rsidRPr="00FB39E7" w:rsidRDefault="00936C17" w:rsidP="00936C17">
      <w:pPr>
        <w:numPr>
          <w:ilvl w:val="0"/>
          <w:numId w:val="7"/>
        </w:numPr>
        <w:rPr>
          <w:sz w:val="22"/>
          <w:szCs w:val="22"/>
        </w:rPr>
      </w:pPr>
      <w:r w:rsidRPr="00FB39E7">
        <w:rPr>
          <w:sz w:val="22"/>
          <w:szCs w:val="22"/>
        </w:rPr>
        <w:t>Sager der er indbragt for det kommunale tilsyn, Folketingets ombudsmand eller domstole</w:t>
      </w:r>
    </w:p>
    <w:p w:rsidR="00936C17" w:rsidRPr="00FB39E7" w:rsidRDefault="00936C17" w:rsidP="00936C17">
      <w:pPr>
        <w:rPr>
          <w:sz w:val="22"/>
          <w:szCs w:val="22"/>
        </w:rPr>
      </w:pPr>
    </w:p>
    <w:p w:rsidR="00936C17" w:rsidRPr="00FB39E7" w:rsidRDefault="00936C17" w:rsidP="00936C17">
      <w:pPr>
        <w:rPr>
          <w:b/>
          <w:sz w:val="22"/>
          <w:szCs w:val="22"/>
        </w:rPr>
      </w:pPr>
    </w:p>
    <w:p w:rsidR="00936C17" w:rsidRPr="00FB39E7" w:rsidRDefault="00936C17" w:rsidP="00936C17">
      <w:pPr>
        <w:rPr>
          <w:b/>
          <w:sz w:val="22"/>
          <w:szCs w:val="22"/>
        </w:rPr>
      </w:pPr>
      <w:r w:rsidRPr="00FB39E7">
        <w:rPr>
          <w:b/>
          <w:sz w:val="22"/>
          <w:szCs w:val="22"/>
        </w:rPr>
        <w:t>Borgervejleders tilgang til/behandling af henvendelser</w:t>
      </w:r>
    </w:p>
    <w:p w:rsidR="00936C17" w:rsidRPr="00FB39E7" w:rsidRDefault="00936C17" w:rsidP="00936C17">
      <w:pPr>
        <w:rPr>
          <w:sz w:val="22"/>
          <w:szCs w:val="22"/>
        </w:rPr>
      </w:pPr>
      <w:r w:rsidRPr="00FB39E7">
        <w:rPr>
          <w:sz w:val="22"/>
          <w:szCs w:val="22"/>
        </w:rPr>
        <w:t xml:space="preserve">Borgervejleder </w:t>
      </w:r>
      <w:r>
        <w:rPr>
          <w:sz w:val="22"/>
          <w:szCs w:val="22"/>
        </w:rPr>
        <w:t xml:space="preserve">kan </w:t>
      </w:r>
      <w:r w:rsidRPr="00FB39E7">
        <w:rPr>
          <w:sz w:val="22"/>
          <w:szCs w:val="22"/>
        </w:rPr>
        <w:t>modtage alle konkrete henvendelser fra borgere i Fredericia kommune. Deru</w:t>
      </w:r>
      <w:r w:rsidRPr="00FB39E7">
        <w:rPr>
          <w:sz w:val="22"/>
          <w:szCs w:val="22"/>
        </w:rPr>
        <w:t>d</w:t>
      </w:r>
      <w:r w:rsidRPr="00FB39E7">
        <w:rPr>
          <w:sz w:val="22"/>
          <w:szCs w:val="22"/>
        </w:rPr>
        <w:t>over</w:t>
      </w:r>
      <w:r>
        <w:rPr>
          <w:sz w:val="22"/>
          <w:szCs w:val="22"/>
        </w:rPr>
        <w:t xml:space="preserve"> kan</w:t>
      </w:r>
      <w:r w:rsidRPr="00FB39E7">
        <w:rPr>
          <w:sz w:val="22"/>
          <w:szCs w:val="22"/>
        </w:rPr>
        <w:t xml:space="preserve"> borgervejleder</w:t>
      </w:r>
      <w:r>
        <w:rPr>
          <w:sz w:val="22"/>
          <w:szCs w:val="22"/>
        </w:rPr>
        <w:t xml:space="preserve"> modtage</w:t>
      </w:r>
      <w:r w:rsidRPr="00FB39E7">
        <w:rPr>
          <w:sz w:val="22"/>
          <w:szCs w:val="22"/>
        </w:rPr>
        <w:t xml:space="preserve"> alle konkrete henvendelser fra borgere, som er videreformidlet </w:t>
      </w:r>
      <w:r>
        <w:rPr>
          <w:sz w:val="22"/>
          <w:szCs w:val="22"/>
        </w:rPr>
        <w:t>fra</w:t>
      </w:r>
      <w:r w:rsidRPr="00FB39E7">
        <w:rPr>
          <w:sz w:val="22"/>
          <w:szCs w:val="22"/>
        </w:rPr>
        <w:t xml:space="preserve"> en afdeling.</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Borgervejleders tilgang til enhver henvendelse er, at søge et dilemma eller et problem løst ved di</w:t>
      </w:r>
      <w:r w:rsidRPr="00FB39E7">
        <w:rPr>
          <w:sz w:val="22"/>
          <w:szCs w:val="22"/>
        </w:rPr>
        <w:t>a</w:t>
      </w:r>
      <w:r w:rsidRPr="00FB39E7">
        <w:rPr>
          <w:sz w:val="22"/>
          <w:szCs w:val="22"/>
        </w:rPr>
        <w:t>log. Når det giver mening for borger og kommune kan borgervejleder understøtte og eventuelt r</w:t>
      </w:r>
      <w:r w:rsidRPr="00FB39E7">
        <w:rPr>
          <w:sz w:val="22"/>
          <w:szCs w:val="22"/>
        </w:rPr>
        <w:t>e</w:t>
      </w:r>
      <w:r w:rsidRPr="00FB39E7">
        <w:rPr>
          <w:sz w:val="22"/>
          <w:szCs w:val="22"/>
        </w:rPr>
        <w:t xml:space="preserve">etablere den gode dialog ved, at </w:t>
      </w:r>
      <w:proofErr w:type="spellStart"/>
      <w:r w:rsidRPr="00FB39E7">
        <w:rPr>
          <w:sz w:val="22"/>
          <w:szCs w:val="22"/>
        </w:rPr>
        <w:t>facilitere</w:t>
      </w:r>
      <w:proofErr w:type="spellEnd"/>
      <w:r w:rsidRPr="00FB39E7">
        <w:rPr>
          <w:sz w:val="22"/>
          <w:szCs w:val="22"/>
        </w:rPr>
        <w:t xml:space="preserve"> et møde hvor borger og kommune deltager.</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Ved alle henvendelser afklarer borgervejleder,</w:t>
      </w:r>
    </w:p>
    <w:p w:rsidR="00936C17" w:rsidRPr="00FB39E7" w:rsidRDefault="00936C17" w:rsidP="00936C17">
      <w:pPr>
        <w:numPr>
          <w:ilvl w:val="0"/>
          <w:numId w:val="8"/>
        </w:numPr>
        <w:rPr>
          <w:sz w:val="22"/>
          <w:szCs w:val="22"/>
        </w:rPr>
      </w:pPr>
      <w:r w:rsidRPr="00FB39E7">
        <w:rPr>
          <w:sz w:val="22"/>
          <w:szCs w:val="22"/>
        </w:rPr>
        <w:t>Borgers formål med henvendelsen</w:t>
      </w:r>
    </w:p>
    <w:p w:rsidR="00936C17" w:rsidRPr="00FB39E7" w:rsidRDefault="00936C17" w:rsidP="00936C17">
      <w:pPr>
        <w:numPr>
          <w:ilvl w:val="0"/>
          <w:numId w:val="8"/>
        </w:numPr>
        <w:rPr>
          <w:sz w:val="22"/>
          <w:szCs w:val="22"/>
        </w:rPr>
      </w:pPr>
      <w:r w:rsidRPr="00FB39E7">
        <w:rPr>
          <w:sz w:val="22"/>
          <w:szCs w:val="22"/>
        </w:rPr>
        <w:t>Borgers forventning til mødet med borgervejleder</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Hvis en borger ønsker hjælp til at forstå et brev eller en afgørelse fra kommunen, medbringer bo</w:t>
      </w:r>
      <w:r w:rsidRPr="00FB39E7">
        <w:rPr>
          <w:sz w:val="22"/>
          <w:szCs w:val="22"/>
        </w:rPr>
        <w:t>r</w:t>
      </w:r>
      <w:r w:rsidRPr="00FB39E7">
        <w:rPr>
          <w:sz w:val="22"/>
          <w:szCs w:val="22"/>
        </w:rPr>
        <w:t>ger sagens relevante akter. Hvis borger ønsker hjælp til overblik over en verserende sag ved ko</w:t>
      </w:r>
      <w:r w:rsidRPr="00FB39E7">
        <w:rPr>
          <w:sz w:val="22"/>
          <w:szCs w:val="22"/>
        </w:rPr>
        <w:t>m</w:t>
      </w:r>
      <w:r w:rsidRPr="00FB39E7">
        <w:rPr>
          <w:sz w:val="22"/>
          <w:szCs w:val="22"/>
        </w:rPr>
        <w:t>munen, medbringer borger sagens relevante akter.</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Hvis en borger henvender sig med en konkret klage over kommunens sagsbehandlingstid, person</w:t>
      </w:r>
      <w:r w:rsidRPr="00FB39E7">
        <w:rPr>
          <w:sz w:val="22"/>
          <w:szCs w:val="22"/>
        </w:rPr>
        <w:t>a</w:t>
      </w:r>
      <w:r w:rsidRPr="00FB39E7">
        <w:rPr>
          <w:sz w:val="22"/>
          <w:szCs w:val="22"/>
        </w:rPr>
        <w:t>lets optræden eller lignende, afklarer borgervejleder endvidere,</w:t>
      </w:r>
    </w:p>
    <w:p w:rsidR="00936C17" w:rsidRPr="00FB39E7" w:rsidRDefault="00936C17" w:rsidP="00936C17">
      <w:pPr>
        <w:numPr>
          <w:ilvl w:val="0"/>
          <w:numId w:val="5"/>
        </w:numPr>
        <w:rPr>
          <w:sz w:val="22"/>
          <w:szCs w:val="22"/>
        </w:rPr>
      </w:pPr>
      <w:r w:rsidRPr="00FB39E7">
        <w:rPr>
          <w:sz w:val="22"/>
          <w:szCs w:val="22"/>
        </w:rPr>
        <w:t>Hvilken forvaltning henvendelsen vedrører</w:t>
      </w:r>
    </w:p>
    <w:p w:rsidR="00936C17" w:rsidRPr="00FB39E7" w:rsidRDefault="00936C17" w:rsidP="00936C17">
      <w:pPr>
        <w:numPr>
          <w:ilvl w:val="0"/>
          <w:numId w:val="5"/>
        </w:numPr>
        <w:rPr>
          <w:sz w:val="22"/>
          <w:szCs w:val="22"/>
        </w:rPr>
      </w:pPr>
      <w:r w:rsidRPr="00FB39E7">
        <w:rPr>
          <w:sz w:val="22"/>
          <w:szCs w:val="22"/>
        </w:rPr>
        <w:t>Om borger har kontaktet den relevante afdeling med en eventuel klage</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Ved mødet vil borgervejleder afdække indhold af klagen, og gennem dialog med borger, og eve</w:t>
      </w:r>
      <w:r w:rsidRPr="00FB39E7">
        <w:rPr>
          <w:sz w:val="22"/>
          <w:szCs w:val="22"/>
        </w:rPr>
        <w:t>n</w:t>
      </w:r>
      <w:r w:rsidRPr="00FB39E7">
        <w:rPr>
          <w:sz w:val="22"/>
          <w:szCs w:val="22"/>
        </w:rPr>
        <w:t>tuelt møde med kommune, hjælpe borger til en løsning. I de tilfælde hvor borger ønsker at indgive en skriftlig klage kan borgervejleder hjælpe borger med at formulere en tekst. Borger skriver kl</w:t>
      </w:r>
      <w:r w:rsidRPr="00FB39E7">
        <w:rPr>
          <w:sz w:val="22"/>
          <w:szCs w:val="22"/>
        </w:rPr>
        <w:t>a</w:t>
      </w:r>
      <w:r w:rsidRPr="00FB39E7">
        <w:rPr>
          <w:sz w:val="22"/>
          <w:szCs w:val="22"/>
        </w:rPr>
        <w:t>gen, og borger bringer klagen til den relevante afdeling.</w:t>
      </w:r>
    </w:p>
    <w:p w:rsidR="00936C17" w:rsidRPr="00FB39E7" w:rsidRDefault="00936C17" w:rsidP="00936C17">
      <w:pPr>
        <w:rPr>
          <w:sz w:val="22"/>
          <w:szCs w:val="22"/>
        </w:rPr>
      </w:pPr>
    </w:p>
    <w:p w:rsidR="00936C17" w:rsidRPr="00FB39E7" w:rsidRDefault="00936C17" w:rsidP="00936C17">
      <w:pPr>
        <w:rPr>
          <w:b/>
          <w:sz w:val="22"/>
          <w:szCs w:val="22"/>
        </w:rPr>
      </w:pPr>
      <w:r w:rsidRPr="00FB39E7">
        <w:rPr>
          <w:b/>
          <w:sz w:val="22"/>
          <w:szCs w:val="22"/>
        </w:rPr>
        <w:t>Tilgængelighed</w:t>
      </w:r>
    </w:p>
    <w:p w:rsidR="00936C17" w:rsidRDefault="00936C17" w:rsidP="00936C17">
      <w:pPr>
        <w:rPr>
          <w:sz w:val="22"/>
          <w:szCs w:val="22"/>
        </w:rPr>
      </w:pPr>
      <w:r w:rsidRPr="00FB39E7">
        <w:rPr>
          <w:sz w:val="22"/>
          <w:szCs w:val="22"/>
        </w:rPr>
        <w:t>Borgervejlederen har</w:t>
      </w:r>
      <w:r>
        <w:rPr>
          <w:sz w:val="22"/>
          <w:szCs w:val="22"/>
        </w:rPr>
        <w:t>, indtil videre,</w:t>
      </w:r>
      <w:r w:rsidRPr="00FB39E7">
        <w:rPr>
          <w:sz w:val="22"/>
          <w:szCs w:val="22"/>
        </w:rPr>
        <w:t xml:space="preserve"> kontor og træffetid på Fredericia</w:t>
      </w:r>
      <w:r>
        <w:rPr>
          <w:sz w:val="22"/>
          <w:szCs w:val="22"/>
        </w:rPr>
        <w:t xml:space="preserve"> Rådhus.</w:t>
      </w:r>
    </w:p>
    <w:p w:rsidR="00936C17" w:rsidRPr="00FB39E7" w:rsidRDefault="00936C17" w:rsidP="00936C17">
      <w:pPr>
        <w:rPr>
          <w:sz w:val="22"/>
          <w:szCs w:val="22"/>
        </w:rPr>
      </w:pPr>
    </w:p>
    <w:p w:rsidR="00936C17" w:rsidRDefault="00936C17" w:rsidP="00936C17">
      <w:pPr>
        <w:rPr>
          <w:sz w:val="22"/>
          <w:szCs w:val="22"/>
        </w:rPr>
      </w:pPr>
      <w:r w:rsidRPr="00FB39E7">
        <w:rPr>
          <w:sz w:val="22"/>
          <w:szCs w:val="22"/>
        </w:rPr>
        <w:t>I det omfang det vil give mening, kan borgervejleder flytte sin træffetid til andre lokaliteter</w:t>
      </w:r>
      <w:r>
        <w:rPr>
          <w:sz w:val="22"/>
          <w:szCs w:val="22"/>
        </w:rPr>
        <w:t>.</w:t>
      </w:r>
      <w:r w:rsidRPr="00FB39E7">
        <w:rPr>
          <w:sz w:val="22"/>
          <w:szCs w:val="22"/>
        </w:rPr>
        <w:t xml:space="preserve"> Som eksempel kan nævnes </w:t>
      </w:r>
      <w:proofErr w:type="spellStart"/>
      <w:r>
        <w:rPr>
          <w:sz w:val="22"/>
          <w:szCs w:val="22"/>
        </w:rPr>
        <w:t>Korskærparken</w:t>
      </w:r>
      <w:proofErr w:type="spellEnd"/>
      <w:r>
        <w:rPr>
          <w:sz w:val="22"/>
          <w:szCs w:val="22"/>
        </w:rPr>
        <w:t xml:space="preserve">, Sønderparken eller </w:t>
      </w:r>
      <w:r w:rsidRPr="00FB39E7">
        <w:rPr>
          <w:sz w:val="22"/>
          <w:szCs w:val="22"/>
        </w:rPr>
        <w:t>Fredericia Idrætscenter</w:t>
      </w:r>
      <w:r>
        <w:rPr>
          <w:sz w:val="22"/>
          <w:szCs w:val="22"/>
        </w:rPr>
        <w:t>, hvor flere hun</w:t>
      </w:r>
      <w:r>
        <w:rPr>
          <w:sz w:val="22"/>
          <w:szCs w:val="22"/>
        </w:rPr>
        <w:t>d</w:t>
      </w:r>
      <w:r>
        <w:rPr>
          <w:sz w:val="22"/>
          <w:szCs w:val="22"/>
        </w:rPr>
        <w:t>rede borgere har deres gang dagligt.</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Borgervejlederen kan kontaktes telefonisk, med brev eller mail og personligt ved at møde direkte på kontoret. På hjemmeside og ved tilgængeligt informationsmateriale er det oplyst, at det er en god idé at ringe og aftale tid for et møde, hvis borger vil være sikker på at træffe borgervejlederen.</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Når borgervejlederen har telefonisk eller personligt møde med borger, vil byrådssekretariatet mo</w:t>
      </w:r>
      <w:r w:rsidRPr="00FB39E7">
        <w:rPr>
          <w:sz w:val="22"/>
          <w:szCs w:val="22"/>
        </w:rPr>
        <w:t>d</w:t>
      </w:r>
      <w:r w:rsidRPr="00FB39E7">
        <w:rPr>
          <w:sz w:val="22"/>
          <w:szCs w:val="22"/>
        </w:rPr>
        <w:t>tage opkald fra borgere. Sekretær disponerer over borgervejleders kalender, og kan træffe aftale med borger om tid og dag for samtale med borgervejleder.</w:t>
      </w:r>
    </w:p>
    <w:p w:rsidR="00936C17" w:rsidRPr="00FB39E7" w:rsidRDefault="00936C17" w:rsidP="00936C17">
      <w:pPr>
        <w:rPr>
          <w:sz w:val="22"/>
          <w:szCs w:val="22"/>
        </w:rPr>
      </w:pPr>
    </w:p>
    <w:p w:rsidR="00936C17" w:rsidRPr="00FB39E7" w:rsidRDefault="00936C17" w:rsidP="00936C17">
      <w:pPr>
        <w:rPr>
          <w:b/>
          <w:sz w:val="22"/>
          <w:szCs w:val="22"/>
        </w:rPr>
      </w:pPr>
      <w:r w:rsidRPr="00FB39E7">
        <w:rPr>
          <w:b/>
          <w:sz w:val="22"/>
          <w:szCs w:val="22"/>
        </w:rPr>
        <w:t xml:space="preserve">Kontaktoplysninger </w:t>
      </w:r>
    </w:p>
    <w:p w:rsidR="00936C17" w:rsidRPr="00FB39E7" w:rsidRDefault="00936C17" w:rsidP="00936C17">
      <w:pPr>
        <w:rPr>
          <w:sz w:val="22"/>
          <w:szCs w:val="22"/>
        </w:rPr>
      </w:pPr>
      <w:r>
        <w:rPr>
          <w:sz w:val="22"/>
          <w:szCs w:val="22"/>
        </w:rPr>
        <w:t>Adresse:</w:t>
      </w:r>
      <w:r>
        <w:rPr>
          <w:sz w:val="22"/>
          <w:szCs w:val="22"/>
        </w:rPr>
        <w:tab/>
        <w:t>Fredericia Rådhus</w:t>
      </w:r>
    </w:p>
    <w:p w:rsidR="00936C17" w:rsidRPr="00FB39E7" w:rsidRDefault="00936C17" w:rsidP="00936C17">
      <w:pPr>
        <w:ind w:left="709" w:firstLine="425"/>
        <w:rPr>
          <w:sz w:val="22"/>
          <w:szCs w:val="22"/>
        </w:rPr>
      </w:pPr>
      <w:r>
        <w:rPr>
          <w:sz w:val="22"/>
          <w:szCs w:val="22"/>
        </w:rPr>
        <w:t xml:space="preserve">Gothersgade 20 </w:t>
      </w:r>
      <w:r w:rsidRPr="00FB39E7">
        <w:rPr>
          <w:sz w:val="22"/>
          <w:szCs w:val="22"/>
        </w:rPr>
        <w:t>7000 Fredericia</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Telefon:</w:t>
      </w:r>
      <w:r w:rsidRPr="00FB39E7">
        <w:rPr>
          <w:sz w:val="22"/>
          <w:szCs w:val="22"/>
        </w:rPr>
        <w:tab/>
        <w:t>72 10 50 13</w:t>
      </w:r>
    </w:p>
    <w:p w:rsidR="00936C17" w:rsidRPr="00FB39E7" w:rsidRDefault="00936C17" w:rsidP="00936C17">
      <w:pPr>
        <w:rPr>
          <w:sz w:val="22"/>
          <w:szCs w:val="22"/>
        </w:rPr>
      </w:pPr>
      <w:r w:rsidRPr="00FB39E7">
        <w:rPr>
          <w:sz w:val="22"/>
          <w:szCs w:val="22"/>
        </w:rPr>
        <w:t>Mail:</w:t>
      </w:r>
      <w:r w:rsidRPr="00FB39E7">
        <w:rPr>
          <w:sz w:val="22"/>
          <w:szCs w:val="22"/>
        </w:rPr>
        <w:tab/>
      </w:r>
      <w:hyperlink r:id="rId10" w:history="1">
        <w:r w:rsidRPr="00FB39E7">
          <w:rPr>
            <w:rStyle w:val="Hyperlink"/>
            <w:sz w:val="22"/>
            <w:szCs w:val="22"/>
          </w:rPr>
          <w:t>borgervejleder@fredericia.dk</w:t>
        </w:r>
      </w:hyperlink>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Træffetid:</w:t>
      </w:r>
      <w:r w:rsidRPr="00FB39E7">
        <w:rPr>
          <w:sz w:val="22"/>
          <w:szCs w:val="22"/>
        </w:rPr>
        <w:tab/>
        <w:t xml:space="preserve">Alle dage kl. 10.00 – 14.00 </w:t>
      </w:r>
    </w:p>
    <w:p w:rsidR="00936C17" w:rsidRPr="00FB39E7" w:rsidRDefault="00936C17" w:rsidP="00936C17">
      <w:pPr>
        <w:rPr>
          <w:sz w:val="22"/>
          <w:szCs w:val="22"/>
        </w:rPr>
      </w:pPr>
    </w:p>
    <w:p w:rsidR="00936C17" w:rsidRPr="00FB39E7" w:rsidRDefault="00936C17" w:rsidP="00936C17">
      <w:pPr>
        <w:rPr>
          <w:i/>
          <w:sz w:val="22"/>
          <w:szCs w:val="22"/>
        </w:rPr>
      </w:pPr>
      <w:r w:rsidRPr="00FB39E7">
        <w:rPr>
          <w:sz w:val="22"/>
          <w:szCs w:val="22"/>
        </w:rPr>
        <w:t>Hjemmeside:</w:t>
      </w:r>
      <w:r w:rsidRPr="00FB39E7">
        <w:rPr>
          <w:sz w:val="22"/>
          <w:szCs w:val="22"/>
        </w:rPr>
        <w:tab/>
        <w:t>www.fredericiakommune.dk</w:t>
      </w:r>
    </w:p>
    <w:p w:rsidR="00936C17" w:rsidRPr="00FB39E7" w:rsidRDefault="00936C17" w:rsidP="00936C17">
      <w:pPr>
        <w:rPr>
          <w:i/>
          <w:sz w:val="22"/>
          <w:szCs w:val="22"/>
        </w:rPr>
      </w:pPr>
    </w:p>
    <w:p w:rsidR="00936C17" w:rsidRPr="00FB39E7" w:rsidRDefault="00936C17" w:rsidP="00936C17">
      <w:pPr>
        <w:rPr>
          <w:b/>
          <w:sz w:val="22"/>
          <w:szCs w:val="22"/>
        </w:rPr>
      </w:pPr>
      <w:r w:rsidRPr="00FB39E7">
        <w:rPr>
          <w:b/>
          <w:sz w:val="22"/>
          <w:szCs w:val="22"/>
        </w:rPr>
        <w:t>Borgervejleders dialog med afdelinger i Fredericia kommune</w:t>
      </w:r>
    </w:p>
    <w:p w:rsidR="00936C17" w:rsidRPr="00FB39E7" w:rsidRDefault="00936C17" w:rsidP="00936C17">
      <w:pPr>
        <w:rPr>
          <w:sz w:val="22"/>
          <w:szCs w:val="22"/>
        </w:rPr>
      </w:pPr>
      <w:r w:rsidRPr="00FB39E7">
        <w:rPr>
          <w:sz w:val="22"/>
          <w:szCs w:val="22"/>
        </w:rPr>
        <w:t xml:space="preserve">Som udgangspunkt er borgervejleders indgang til dialog med organisationen gennem </w:t>
      </w:r>
      <w:r>
        <w:rPr>
          <w:sz w:val="22"/>
          <w:szCs w:val="22"/>
        </w:rPr>
        <w:t>stabs eller afdelings chef eller via den af chefen udpegede leder.</w:t>
      </w:r>
      <w:r w:rsidRPr="00FB39E7">
        <w:rPr>
          <w:sz w:val="22"/>
          <w:szCs w:val="22"/>
        </w:rPr>
        <w:tab/>
      </w:r>
    </w:p>
    <w:p w:rsidR="00936C17" w:rsidRPr="00FB39E7" w:rsidRDefault="00936C17" w:rsidP="00936C17">
      <w:pPr>
        <w:rPr>
          <w:sz w:val="22"/>
          <w:szCs w:val="22"/>
        </w:rPr>
      </w:pPr>
      <w:r w:rsidRPr="00FB39E7">
        <w:rPr>
          <w:sz w:val="22"/>
          <w:szCs w:val="22"/>
        </w:rPr>
        <w:t>Ved konkrete spørgsmål i forhold til klager over kommunens sagsbehandlingstid, personalets o</w:t>
      </w:r>
      <w:r w:rsidRPr="00FB39E7">
        <w:rPr>
          <w:sz w:val="22"/>
          <w:szCs w:val="22"/>
        </w:rPr>
        <w:t>p</w:t>
      </w:r>
      <w:r w:rsidRPr="00FB39E7">
        <w:rPr>
          <w:sz w:val="22"/>
          <w:szCs w:val="22"/>
        </w:rPr>
        <w:t>træden og lignende, retter borgervejleder henvendelse til chefen for den</w:t>
      </w:r>
      <w:r>
        <w:rPr>
          <w:sz w:val="22"/>
          <w:szCs w:val="22"/>
        </w:rPr>
        <w:t xml:space="preserve"> stab</w:t>
      </w:r>
      <w:r w:rsidRPr="00FB39E7">
        <w:rPr>
          <w:sz w:val="22"/>
          <w:szCs w:val="22"/>
        </w:rPr>
        <w:t xml:space="preserve"> som klagen er stilet til.</w:t>
      </w:r>
    </w:p>
    <w:p w:rsidR="00936C17" w:rsidRPr="00FB39E7" w:rsidRDefault="00936C17" w:rsidP="00936C17">
      <w:pPr>
        <w:rPr>
          <w:sz w:val="22"/>
          <w:szCs w:val="22"/>
        </w:rPr>
      </w:pPr>
    </w:p>
    <w:p w:rsidR="00936C17" w:rsidRPr="00FB39E7" w:rsidRDefault="00936C17" w:rsidP="00936C17">
      <w:pPr>
        <w:rPr>
          <w:sz w:val="22"/>
          <w:szCs w:val="22"/>
        </w:rPr>
      </w:pPr>
      <w:r>
        <w:rPr>
          <w:sz w:val="22"/>
          <w:szCs w:val="22"/>
        </w:rPr>
        <w:t xml:space="preserve">Efter aftale, kan borgervejleder </w:t>
      </w:r>
      <w:r w:rsidRPr="00FB39E7">
        <w:rPr>
          <w:sz w:val="22"/>
          <w:szCs w:val="22"/>
        </w:rPr>
        <w:t xml:space="preserve">rette henvendelse til </w:t>
      </w:r>
      <w:r>
        <w:rPr>
          <w:sz w:val="22"/>
          <w:szCs w:val="22"/>
        </w:rPr>
        <w:t xml:space="preserve">en </w:t>
      </w:r>
      <w:r w:rsidRPr="00FB39E7">
        <w:rPr>
          <w:sz w:val="22"/>
          <w:szCs w:val="22"/>
        </w:rPr>
        <w:t>medarbejder</w:t>
      </w:r>
      <w:r>
        <w:rPr>
          <w:sz w:val="22"/>
          <w:szCs w:val="22"/>
        </w:rPr>
        <w:t>,</w:t>
      </w:r>
      <w:r w:rsidRPr="00FB39E7">
        <w:rPr>
          <w:sz w:val="22"/>
          <w:szCs w:val="22"/>
        </w:rPr>
        <w:t xml:space="preserve"> som forventes a</w:t>
      </w:r>
      <w:r>
        <w:rPr>
          <w:sz w:val="22"/>
          <w:szCs w:val="22"/>
        </w:rPr>
        <w:t>t</w:t>
      </w:r>
      <w:r w:rsidRPr="00FB39E7">
        <w:rPr>
          <w:sz w:val="22"/>
          <w:szCs w:val="22"/>
        </w:rPr>
        <w:t xml:space="preserve"> h</w:t>
      </w:r>
      <w:r>
        <w:rPr>
          <w:sz w:val="22"/>
          <w:szCs w:val="22"/>
        </w:rPr>
        <w:t>ave den faglige viden i forhold til generel praksis på et givent område.</w:t>
      </w:r>
    </w:p>
    <w:p w:rsidR="00936C17" w:rsidRPr="00FB39E7" w:rsidRDefault="00936C17" w:rsidP="00936C17">
      <w:pPr>
        <w:rPr>
          <w:i/>
          <w:sz w:val="22"/>
          <w:szCs w:val="22"/>
        </w:rPr>
      </w:pPr>
      <w:r w:rsidRPr="00FB39E7">
        <w:rPr>
          <w:i/>
          <w:sz w:val="22"/>
          <w:szCs w:val="22"/>
        </w:rPr>
        <w:t xml:space="preserve"> </w:t>
      </w:r>
    </w:p>
    <w:p w:rsidR="00936C17" w:rsidRPr="00FB39E7" w:rsidRDefault="00936C17" w:rsidP="00936C17">
      <w:pPr>
        <w:rPr>
          <w:b/>
          <w:sz w:val="22"/>
          <w:szCs w:val="22"/>
        </w:rPr>
      </w:pPr>
      <w:r w:rsidRPr="00FB39E7">
        <w:rPr>
          <w:b/>
          <w:sz w:val="22"/>
          <w:szCs w:val="22"/>
        </w:rPr>
        <w:t>Informering om observationer og opsamling af viden</w:t>
      </w:r>
    </w:p>
    <w:p w:rsidR="00936C17" w:rsidRPr="00FB39E7" w:rsidRDefault="00936C17" w:rsidP="00936C17">
      <w:pPr>
        <w:rPr>
          <w:sz w:val="22"/>
          <w:szCs w:val="22"/>
        </w:rPr>
      </w:pPr>
      <w:r w:rsidRPr="00FB39E7">
        <w:rPr>
          <w:sz w:val="22"/>
          <w:szCs w:val="22"/>
        </w:rPr>
        <w:t>Borgervejleder får løbende erfaring og viden om generelle, sags specifikke og tværgående tiltag og udfordringer i organisationen</w:t>
      </w:r>
      <w:r>
        <w:rPr>
          <w:sz w:val="22"/>
          <w:szCs w:val="22"/>
        </w:rPr>
        <w:t xml:space="preserve"> og kommunen</w:t>
      </w:r>
      <w:r w:rsidRPr="00FB39E7">
        <w:rPr>
          <w:sz w:val="22"/>
          <w:szCs w:val="22"/>
        </w:rPr>
        <w:t>. Erfaringer og viden drøftes løbende med de involv</w:t>
      </w:r>
      <w:r w:rsidRPr="00FB39E7">
        <w:rPr>
          <w:sz w:val="22"/>
          <w:szCs w:val="22"/>
        </w:rPr>
        <w:t>e</w:t>
      </w:r>
      <w:r w:rsidRPr="00FB39E7">
        <w:rPr>
          <w:sz w:val="22"/>
          <w:szCs w:val="22"/>
        </w:rPr>
        <w:t>rede afdelinger med henblik på udvikling og læring i afdelingen/organisationen.</w:t>
      </w:r>
    </w:p>
    <w:p w:rsidR="00936C17" w:rsidRPr="00FB39E7" w:rsidRDefault="00936C17" w:rsidP="00936C17">
      <w:pPr>
        <w:rPr>
          <w:sz w:val="22"/>
          <w:szCs w:val="22"/>
        </w:rPr>
      </w:pPr>
    </w:p>
    <w:p w:rsidR="00936C17" w:rsidRDefault="00936C17" w:rsidP="00936C17">
      <w:pPr>
        <w:rPr>
          <w:sz w:val="22"/>
          <w:szCs w:val="22"/>
        </w:rPr>
      </w:pPr>
      <w:r>
        <w:rPr>
          <w:sz w:val="22"/>
          <w:szCs w:val="22"/>
        </w:rPr>
        <w:t>B</w:t>
      </w:r>
      <w:r w:rsidRPr="00FB39E7">
        <w:rPr>
          <w:sz w:val="22"/>
          <w:szCs w:val="22"/>
        </w:rPr>
        <w:t>orgervejleder deltager kvartalsvis</w:t>
      </w:r>
      <w:r>
        <w:rPr>
          <w:sz w:val="22"/>
          <w:szCs w:val="22"/>
        </w:rPr>
        <w:t xml:space="preserve"> i</w:t>
      </w:r>
      <w:r w:rsidRPr="00FB39E7">
        <w:rPr>
          <w:sz w:val="22"/>
          <w:szCs w:val="22"/>
        </w:rPr>
        <w:t xml:space="preserve"> Lederforum</w:t>
      </w:r>
      <w:r>
        <w:rPr>
          <w:sz w:val="22"/>
          <w:szCs w:val="22"/>
        </w:rPr>
        <w:t xml:space="preserve"> og i afdelings og/eller stabs møder efter behov, </w:t>
      </w:r>
      <w:r w:rsidRPr="00FB39E7">
        <w:rPr>
          <w:sz w:val="22"/>
          <w:szCs w:val="22"/>
        </w:rPr>
        <w:t xml:space="preserve">med henblik på løbende videregivelse af genereret viden. </w:t>
      </w:r>
    </w:p>
    <w:p w:rsidR="00936C17" w:rsidRDefault="00936C17" w:rsidP="00936C17">
      <w:pPr>
        <w:rPr>
          <w:sz w:val="22"/>
          <w:szCs w:val="22"/>
        </w:rPr>
      </w:pPr>
    </w:p>
    <w:p w:rsidR="00936C17" w:rsidRPr="00FB39E7" w:rsidRDefault="00936C17" w:rsidP="00936C17">
      <w:pPr>
        <w:rPr>
          <w:b/>
          <w:sz w:val="22"/>
          <w:szCs w:val="22"/>
        </w:rPr>
      </w:pPr>
      <w:r w:rsidRPr="00FB39E7">
        <w:rPr>
          <w:b/>
          <w:sz w:val="22"/>
          <w:szCs w:val="22"/>
        </w:rPr>
        <w:t>Borgervejleders beretning</w:t>
      </w:r>
    </w:p>
    <w:p w:rsidR="00936C17" w:rsidRPr="00FB39E7" w:rsidRDefault="00936C17" w:rsidP="00936C17">
      <w:pPr>
        <w:rPr>
          <w:sz w:val="22"/>
          <w:szCs w:val="22"/>
        </w:rPr>
      </w:pPr>
      <w:r w:rsidRPr="00FB39E7">
        <w:rPr>
          <w:sz w:val="22"/>
          <w:szCs w:val="22"/>
        </w:rPr>
        <w:t xml:space="preserve">Borgervejleder registrerer løbende alle henvendelser fra borgere. Henvendelser og observationer registreres i anonymiseret og generel form. </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Det registrerede materiale skaber grundlag for at beskrive eventuelle tendenser i henvendelses å</w:t>
      </w:r>
      <w:r w:rsidRPr="00FB39E7">
        <w:rPr>
          <w:sz w:val="22"/>
          <w:szCs w:val="22"/>
        </w:rPr>
        <w:t>r</w:t>
      </w:r>
      <w:r w:rsidRPr="00FB39E7">
        <w:rPr>
          <w:sz w:val="22"/>
          <w:szCs w:val="22"/>
        </w:rPr>
        <w:t>sag. Materialet kan dermed sætte fokus på ny</w:t>
      </w:r>
      <w:r>
        <w:rPr>
          <w:sz w:val="22"/>
          <w:szCs w:val="22"/>
        </w:rPr>
        <w:t>e</w:t>
      </w:r>
      <w:r w:rsidRPr="00FB39E7">
        <w:rPr>
          <w:sz w:val="22"/>
          <w:szCs w:val="22"/>
        </w:rPr>
        <w:t xml:space="preserve"> lærings og udviklingspunkter i kommunens sagsb</w:t>
      </w:r>
      <w:r w:rsidRPr="00FB39E7">
        <w:rPr>
          <w:sz w:val="22"/>
          <w:szCs w:val="22"/>
        </w:rPr>
        <w:t>e</w:t>
      </w:r>
      <w:r w:rsidRPr="00FB39E7">
        <w:rPr>
          <w:sz w:val="22"/>
          <w:szCs w:val="22"/>
        </w:rPr>
        <w:t>handling.</w:t>
      </w:r>
    </w:p>
    <w:p w:rsidR="00936C17" w:rsidRPr="00FB39E7" w:rsidRDefault="00936C17" w:rsidP="00936C17">
      <w:pPr>
        <w:rPr>
          <w:sz w:val="22"/>
          <w:szCs w:val="22"/>
        </w:rPr>
      </w:pPr>
    </w:p>
    <w:p w:rsidR="00936C17" w:rsidRPr="00FB39E7" w:rsidRDefault="00936C17" w:rsidP="00936C17">
      <w:pPr>
        <w:rPr>
          <w:sz w:val="22"/>
          <w:szCs w:val="22"/>
        </w:rPr>
      </w:pPr>
      <w:r w:rsidRPr="00FB39E7">
        <w:rPr>
          <w:sz w:val="22"/>
          <w:szCs w:val="22"/>
        </w:rPr>
        <w:t xml:space="preserve">Borgervejleder formidler sine observationer gennem en årlig beretning til byrådet.  </w:t>
      </w:r>
      <w:r>
        <w:rPr>
          <w:sz w:val="22"/>
          <w:szCs w:val="22"/>
        </w:rPr>
        <w:t>Første gang i forbindelse med årsskiftet 2015/2016.</w:t>
      </w:r>
    </w:p>
    <w:p w:rsidR="00936C17" w:rsidRDefault="00936C17" w:rsidP="00936C17">
      <w:pPr>
        <w:rPr>
          <w:sz w:val="22"/>
          <w:szCs w:val="22"/>
        </w:rPr>
      </w:pPr>
    </w:p>
    <w:p w:rsidR="00936C17" w:rsidRPr="00FB39E7" w:rsidRDefault="00936C17" w:rsidP="00936C17">
      <w:pPr>
        <w:rPr>
          <w:sz w:val="22"/>
          <w:szCs w:val="22"/>
        </w:rPr>
      </w:pPr>
      <w:r w:rsidRPr="00FB39E7">
        <w:rPr>
          <w:sz w:val="22"/>
          <w:szCs w:val="22"/>
        </w:rPr>
        <w:t>Beretningen kan indeholde:</w:t>
      </w:r>
    </w:p>
    <w:p w:rsidR="00936C17" w:rsidRPr="00FB39E7" w:rsidRDefault="00936C17" w:rsidP="00936C17">
      <w:pPr>
        <w:numPr>
          <w:ilvl w:val="0"/>
          <w:numId w:val="4"/>
        </w:numPr>
        <w:rPr>
          <w:sz w:val="22"/>
          <w:szCs w:val="22"/>
        </w:rPr>
      </w:pPr>
      <w:r w:rsidRPr="00FB39E7">
        <w:rPr>
          <w:sz w:val="22"/>
          <w:szCs w:val="22"/>
        </w:rPr>
        <w:t>Statistisk materiale</w:t>
      </w:r>
    </w:p>
    <w:p w:rsidR="00936C17" w:rsidRPr="00FB39E7" w:rsidRDefault="00936C17" w:rsidP="00936C17">
      <w:pPr>
        <w:numPr>
          <w:ilvl w:val="0"/>
          <w:numId w:val="4"/>
        </w:numPr>
        <w:rPr>
          <w:sz w:val="22"/>
          <w:szCs w:val="22"/>
        </w:rPr>
      </w:pPr>
      <w:r w:rsidRPr="00FB39E7">
        <w:rPr>
          <w:sz w:val="22"/>
          <w:szCs w:val="22"/>
        </w:rPr>
        <w:t xml:space="preserve">Cases </w:t>
      </w:r>
    </w:p>
    <w:p w:rsidR="00936C17" w:rsidRPr="00FB39E7" w:rsidRDefault="00936C17" w:rsidP="00936C17">
      <w:pPr>
        <w:numPr>
          <w:ilvl w:val="0"/>
          <w:numId w:val="4"/>
        </w:numPr>
        <w:rPr>
          <w:sz w:val="22"/>
          <w:szCs w:val="22"/>
        </w:rPr>
      </w:pPr>
      <w:r w:rsidRPr="00FB39E7">
        <w:rPr>
          <w:sz w:val="22"/>
          <w:szCs w:val="22"/>
        </w:rPr>
        <w:t>Generel vurdering af borgervejleder funktionen</w:t>
      </w:r>
    </w:p>
    <w:p w:rsidR="00936C17" w:rsidRPr="00FB39E7" w:rsidRDefault="00936C17" w:rsidP="00936C17">
      <w:pPr>
        <w:numPr>
          <w:ilvl w:val="0"/>
          <w:numId w:val="4"/>
        </w:numPr>
        <w:rPr>
          <w:sz w:val="22"/>
          <w:szCs w:val="22"/>
        </w:rPr>
      </w:pPr>
      <w:r w:rsidRPr="00FB39E7">
        <w:rPr>
          <w:sz w:val="22"/>
          <w:szCs w:val="22"/>
        </w:rPr>
        <w:t>Beskrivelse af samarbejde med stabe, forvaltninger, institutioner med mere</w:t>
      </w:r>
    </w:p>
    <w:p w:rsidR="00936C17" w:rsidRPr="00FB39E7" w:rsidRDefault="00936C17" w:rsidP="00936C17">
      <w:pPr>
        <w:numPr>
          <w:ilvl w:val="0"/>
          <w:numId w:val="4"/>
        </w:numPr>
        <w:rPr>
          <w:sz w:val="22"/>
          <w:szCs w:val="22"/>
        </w:rPr>
      </w:pPr>
      <w:r w:rsidRPr="00FB39E7">
        <w:rPr>
          <w:sz w:val="22"/>
          <w:szCs w:val="22"/>
        </w:rPr>
        <w:t>Beskrivelse af generelle problematikker</w:t>
      </w:r>
    </w:p>
    <w:p w:rsidR="00936C17" w:rsidRPr="00FB39E7" w:rsidRDefault="00936C17" w:rsidP="00936C17">
      <w:pPr>
        <w:numPr>
          <w:ilvl w:val="0"/>
          <w:numId w:val="3"/>
        </w:numPr>
        <w:rPr>
          <w:sz w:val="22"/>
          <w:szCs w:val="22"/>
        </w:rPr>
      </w:pPr>
      <w:r w:rsidRPr="00FB39E7">
        <w:rPr>
          <w:sz w:val="22"/>
          <w:szCs w:val="22"/>
        </w:rPr>
        <w:t xml:space="preserve">Forslag til fremtidige fokuspunkter </w:t>
      </w:r>
    </w:p>
    <w:p w:rsidR="00936C17" w:rsidRPr="00FB39E7" w:rsidRDefault="00936C17" w:rsidP="00936C17">
      <w:pPr>
        <w:numPr>
          <w:ilvl w:val="0"/>
          <w:numId w:val="3"/>
        </w:numPr>
        <w:rPr>
          <w:vanish/>
          <w:sz w:val="22"/>
          <w:szCs w:val="22"/>
        </w:rPr>
      </w:pPr>
      <w:r w:rsidRPr="00FB39E7">
        <w:rPr>
          <w:sz w:val="22"/>
          <w:szCs w:val="22"/>
        </w:rPr>
        <w:t>Ideer og anbefalinger som kan kvalificere sagsbehandlingen generelt i organisationen</w:t>
      </w:r>
      <w:r w:rsidR="00DD6E9F">
        <w:rPr>
          <w:sz w:val="22"/>
          <w:szCs w:val="22"/>
        </w:rPr>
        <w:t xml:space="preserve"> og i </w:t>
      </w:r>
      <w:r w:rsidRPr="00FB39E7">
        <w:rPr>
          <w:sz w:val="22"/>
          <w:szCs w:val="22"/>
        </w:rPr>
        <w:t>specifikke afdelinger</w:t>
      </w:r>
      <w:r w:rsidRPr="00FB39E7">
        <w:rPr>
          <w:vanish/>
          <w:sz w:val="22"/>
          <w:szCs w:val="22"/>
        </w:rPr>
        <w:t xml:space="preserve"> </w:t>
      </w:r>
    </w:p>
    <w:p w:rsidR="00936C17" w:rsidRDefault="00936C17" w:rsidP="00936C17">
      <w:pPr>
        <w:rPr>
          <w:sz w:val="22"/>
          <w:szCs w:val="22"/>
        </w:rPr>
      </w:pPr>
    </w:p>
    <w:p w:rsidR="00936C17" w:rsidRDefault="00936C17" w:rsidP="00936C17">
      <w:pPr>
        <w:rPr>
          <w:sz w:val="22"/>
          <w:szCs w:val="22"/>
        </w:rPr>
      </w:pPr>
    </w:p>
    <w:p w:rsidR="00936C17" w:rsidRDefault="00936C17" w:rsidP="00936C17">
      <w:pPr>
        <w:rPr>
          <w:sz w:val="22"/>
          <w:szCs w:val="22"/>
        </w:rPr>
      </w:pPr>
    </w:p>
    <w:p w:rsidR="00936C17" w:rsidRDefault="00936C17" w:rsidP="00936C17">
      <w:pPr>
        <w:rPr>
          <w:sz w:val="22"/>
          <w:szCs w:val="22"/>
        </w:rPr>
      </w:pPr>
      <w:r>
        <w:rPr>
          <w:sz w:val="22"/>
          <w:szCs w:val="22"/>
        </w:rPr>
        <w:t>Den 15. december 2014</w:t>
      </w:r>
    </w:p>
    <w:p w:rsidR="00936C17" w:rsidRDefault="00936C17" w:rsidP="00936C17">
      <w:pPr>
        <w:rPr>
          <w:sz w:val="22"/>
          <w:szCs w:val="22"/>
        </w:rPr>
      </w:pPr>
    </w:p>
    <w:p w:rsidR="00936C17" w:rsidRDefault="00936C17" w:rsidP="00936C17">
      <w:pPr>
        <w:rPr>
          <w:sz w:val="22"/>
          <w:szCs w:val="22"/>
        </w:rPr>
      </w:pPr>
      <w:r>
        <w:rPr>
          <w:sz w:val="22"/>
          <w:szCs w:val="22"/>
        </w:rPr>
        <w:t>Lotte Attrup</w:t>
      </w:r>
    </w:p>
    <w:p w:rsidR="00936C17" w:rsidRDefault="00936C17" w:rsidP="00936C17">
      <w:pPr>
        <w:rPr>
          <w:sz w:val="22"/>
          <w:szCs w:val="22"/>
        </w:rPr>
      </w:pPr>
      <w:r>
        <w:rPr>
          <w:sz w:val="22"/>
          <w:szCs w:val="22"/>
        </w:rPr>
        <w:t>Borgervejleder</w:t>
      </w:r>
    </w:p>
    <w:p w:rsidR="00936C17" w:rsidRPr="00FB39E7" w:rsidRDefault="00936C17" w:rsidP="00936C17">
      <w:pPr>
        <w:rPr>
          <w:sz w:val="22"/>
          <w:szCs w:val="22"/>
        </w:rPr>
      </w:pPr>
      <w:r w:rsidRPr="00FB39E7">
        <w:rPr>
          <w:sz w:val="22"/>
          <w:szCs w:val="22"/>
        </w:rPr>
        <w:fldChar w:fldCharType="begin"/>
      </w:r>
      <w:r w:rsidRPr="00FB39E7">
        <w:rPr>
          <w:sz w:val="22"/>
          <w:szCs w:val="22"/>
        </w:rPr>
        <w:instrText xml:space="preserve">  </w:instrText>
      </w:r>
      <w:r w:rsidRPr="00FB39E7">
        <w:rPr>
          <w:sz w:val="22"/>
          <w:szCs w:val="22"/>
        </w:rPr>
        <w:fldChar w:fldCharType="end"/>
      </w:r>
    </w:p>
    <w:p w:rsidR="00425477" w:rsidRPr="00EE1EEF" w:rsidRDefault="00425477" w:rsidP="00C928DE"/>
    <w:sectPr w:rsidR="00425477" w:rsidRPr="00EE1EEF" w:rsidSect="00001B1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554" w:right="1474" w:bottom="1701" w:left="1531" w:header="851" w:footer="94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04F" w:rsidRDefault="00DA704F">
      <w:r>
        <w:separator/>
      </w:r>
    </w:p>
  </w:endnote>
  <w:endnote w:type="continuationSeparator" w:id="0">
    <w:p w:rsidR="00DA704F" w:rsidRDefault="00DA7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DF" w:rsidRDefault="000227D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3B" w:rsidRDefault="009B633B">
    <w:pPr>
      <w:pStyle w:val="Sidefod"/>
    </w:pPr>
    <w:r>
      <w:t xml:space="preserve">Side </w:t>
    </w:r>
    <w:r w:rsidR="0077751B">
      <w:rPr>
        <w:rStyle w:val="Sidetal"/>
      </w:rPr>
      <w:fldChar w:fldCharType="begin"/>
    </w:r>
    <w:r>
      <w:rPr>
        <w:rStyle w:val="Sidetal"/>
      </w:rPr>
      <w:instrText xml:space="preserve"> PAGE </w:instrText>
    </w:r>
    <w:r w:rsidR="0077751B">
      <w:rPr>
        <w:rStyle w:val="Sidetal"/>
      </w:rPr>
      <w:fldChar w:fldCharType="separate"/>
    </w:r>
    <w:r w:rsidR="00DD6E9F">
      <w:rPr>
        <w:rStyle w:val="Sidetal"/>
        <w:noProof/>
      </w:rPr>
      <w:t>2</w:t>
    </w:r>
    <w:r w:rsidR="0077751B">
      <w:rPr>
        <w:rStyle w:val="Sidet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3B" w:rsidRDefault="0077751B">
    <w:pPr>
      <w:pStyle w:val="Sidefod"/>
      <w:rPr>
        <w:lang w:val="da-DK"/>
      </w:rPr>
    </w:pPr>
    <w:r>
      <w:rPr>
        <w:noProof/>
        <w:lang w:val="da-DK" w:eastAsia="da-DK"/>
      </w:rPr>
      <w:pict>
        <v:shapetype id="_x0000_t202" coordsize="21600,21600" o:spt="202" path="m,l,21600r21600,l21600,xe">
          <v:stroke joinstyle="miter"/>
          <v:path gradientshapeok="t" o:connecttype="rect"/>
        </v:shapetype>
        <v:shape id="_x0000_s1028" type="#_x0000_t202" style="position:absolute;margin-left:-1in;margin-top:-70.2pt;width:126pt;height:126pt;z-index:1" filled="f" stroked="f">
          <v:textbox>
            <w:txbxContent>
              <w:p w:rsidR="00425477" w:rsidRDefault="00936C17" w:rsidP="00425477">
                <w:r w:rsidRPr="007775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2.5pt">
                      <v:imagedata r:id="rId1" o:title="Grafisk_element_4F"/>
                    </v:shape>
                  </w:pic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04F" w:rsidRDefault="00DA704F">
      <w:r>
        <w:separator/>
      </w:r>
    </w:p>
  </w:footnote>
  <w:footnote w:type="continuationSeparator" w:id="0">
    <w:p w:rsidR="00DA704F" w:rsidRDefault="00DA7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DF" w:rsidRDefault="000227D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DF" w:rsidRDefault="000227DF">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3B" w:rsidRDefault="009B633B">
    <w:pPr>
      <w:pStyle w:val="Sidehoved"/>
      <w:ind w:left="142"/>
      <w:jc w:val="left"/>
      <w:rPr>
        <w:rFonts w:ascii="Arial" w:hAnsi="Arial" w:cs="Arial"/>
        <w:b/>
        <w:i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97467D4"/>
    <w:multiLevelType w:val="hybridMultilevel"/>
    <w:tmpl w:val="1A406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8F2C07"/>
    <w:multiLevelType w:val="hybridMultilevel"/>
    <w:tmpl w:val="96E42B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1C055EB"/>
    <w:multiLevelType w:val="hybridMultilevel"/>
    <w:tmpl w:val="AEAEB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4972477"/>
    <w:multiLevelType w:val="hybridMultilevel"/>
    <w:tmpl w:val="591040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A1729AB"/>
    <w:multiLevelType w:val="hybridMultilevel"/>
    <w:tmpl w:val="69B02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CF50009"/>
    <w:multiLevelType w:val="hybridMultilevel"/>
    <w:tmpl w:val="FD1EF3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FC1213D"/>
    <w:multiLevelType w:val="hybridMultilevel"/>
    <w:tmpl w:val="91980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567"/>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7DF"/>
    <w:rsid w:val="00001B1A"/>
    <w:rsid w:val="000227DF"/>
    <w:rsid w:val="000358AB"/>
    <w:rsid w:val="001A4F6A"/>
    <w:rsid w:val="0020465D"/>
    <w:rsid w:val="003D297C"/>
    <w:rsid w:val="00413E20"/>
    <w:rsid w:val="00425477"/>
    <w:rsid w:val="00451AC7"/>
    <w:rsid w:val="00530187"/>
    <w:rsid w:val="00596CD0"/>
    <w:rsid w:val="005B56EB"/>
    <w:rsid w:val="005E5334"/>
    <w:rsid w:val="0061627E"/>
    <w:rsid w:val="00666434"/>
    <w:rsid w:val="00686310"/>
    <w:rsid w:val="0077751B"/>
    <w:rsid w:val="007B0556"/>
    <w:rsid w:val="007B3A4C"/>
    <w:rsid w:val="008D670C"/>
    <w:rsid w:val="00936C17"/>
    <w:rsid w:val="00943CEA"/>
    <w:rsid w:val="009B633B"/>
    <w:rsid w:val="00B839FC"/>
    <w:rsid w:val="00C117AB"/>
    <w:rsid w:val="00C820ED"/>
    <w:rsid w:val="00C928DE"/>
    <w:rsid w:val="00C94DF6"/>
    <w:rsid w:val="00DA704F"/>
    <w:rsid w:val="00DA7B37"/>
    <w:rsid w:val="00DD6E9F"/>
    <w:rsid w:val="00EE0927"/>
    <w:rsid w:val="00EE1EEF"/>
    <w:rsid w:val="00F03E0F"/>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1A"/>
    <w:pPr>
      <w:ind w:left="142"/>
    </w:pPr>
    <w:rPr>
      <w:sz w:val="24"/>
      <w:lang w:eastAsia="nb-NO"/>
    </w:rPr>
  </w:style>
  <w:style w:type="paragraph" w:styleId="Overskrift1">
    <w:name w:val="heading 1"/>
    <w:next w:val="Normal"/>
    <w:qFormat/>
    <w:rsid w:val="00001B1A"/>
    <w:pPr>
      <w:keepNext/>
      <w:keepLines/>
      <w:numPr>
        <w:numId w:val="1"/>
      </w:numPr>
      <w:spacing w:before="240" w:after="120"/>
      <w:ind w:hanging="567"/>
      <w:outlineLvl w:val="0"/>
    </w:pPr>
    <w:rPr>
      <w:rFonts w:ascii="Century Old Style" w:hAnsi="Century Old Style"/>
      <w:b/>
      <w:caps/>
      <w:kern w:val="28"/>
      <w:sz w:val="24"/>
      <w:lang w:val="nb-NO" w:eastAsia="nb-NO"/>
    </w:rPr>
  </w:style>
  <w:style w:type="paragraph" w:styleId="Overskrift2">
    <w:name w:val="heading 2"/>
    <w:basedOn w:val="Overskrift1"/>
    <w:next w:val="Normal"/>
    <w:qFormat/>
    <w:rsid w:val="00001B1A"/>
    <w:pPr>
      <w:numPr>
        <w:ilvl w:val="1"/>
      </w:numPr>
      <w:ind w:hanging="567"/>
      <w:outlineLvl w:val="1"/>
    </w:pPr>
    <w:rPr>
      <w:caps w:val="0"/>
    </w:rPr>
  </w:style>
  <w:style w:type="paragraph" w:styleId="Overskrift3">
    <w:name w:val="heading 3"/>
    <w:basedOn w:val="Overskrift2"/>
    <w:next w:val="Normal"/>
    <w:qFormat/>
    <w:rsid w:val="00001B1A"/>
    <w:pPr>
      <w:numPr>
        <w:ilvl w:val="2"/>
      </w:numPr>
      <w:ind w:hanging="567"/>
      <w:outlineLvl w:val="2"/>
    </w:pPr>
    <w:rPr>
      <w:b w:val="0"/>
    </w:rPr>
  </w:style>
  <w:style w:type="paragraph" w:styleId="Overskrift4">
    <w:name w:val="heading 4"/>
    <w:basedOn w:val="Overskrift3"/>
    <w:next w:val="Normal"/>
    <w:qFormat/>
    <w:rsid w:val="00001B1A"/>
    <w:pPr>
      <w:numPr>
        <w:ilvl w:val="3"/>
      </w:numPr>
      <w:ind w:hanging="1134"/>
      <w:outlineLvl w:val="3"/>
    </w:pPr>
  </w:style>
  <w:style w:type="paragraph" w:styleId="Overskrift5">
    <w:name w:val="heading 5"/>
    <w:basedOn w:val="Overskrift3"/>
    <w:next w:val="Normal"/>
    <w:qFormat/>
    <w:rsid w:val="00001B1A"/>
    <w:pPr>
      <w:numPr>
        <w:ilvl w:val="4"/>
      </w:numPr>
      <w:ind w:hanging="1134"/>
      <w:outlineLvl w:val="4"/>
    </w:pPr>
  </w:style>
  <w:style w:type="paragraph" w:styleId="Overskrift6">
    <w:name w:val="heading 6"/>
    <w:basedOn w:val="Overskrift3"/>
    <w:next w:val="Normal"/>
    <w:qFormat/>
    <w:rsid w:val="00001B1A"/>
    <w:pPr>
      <w:numPr>
        <w:ilvl w:val="5"/>
      </w:numPr>
      <w:outlineLvl w:val="5"/>
    </w:pPr>
  </w:style>
  <w:style w:type="paragraph" w:styleId="Overskrift7">
    <w:name w:val="heading 7"/>
    <w:basedOn w:val="Overskrift6"/>
    <w:next w:val="Normal"/>
    <w:qFormat/>
    <w:rsid w:val="00001B1A"/>
    <w:pPr>
      <w:numPr>
        <w:ilvl w:val="6"/>
      </w:numPr>
      <w:outlineLvl w:val="6"/>
    </w:pPr>
  </w:style>
  <w:style w:type="paragraph" w:styleId="Overskrift8">
    <w:name w:val="heading 8"/>
    <w:basedOn w:val="Overskrift6"/>
    <w:next w:val="Normal"/>
    <w:qFormat/>
    <w:rsid w:val="00001B1A"/>
    <w:pPr>
      <w:numPr>
        <w:ilvl w:val="7"/>
      </w:numPr>
      <w:outlineLvl w:val="7"/>
    </w:pPr>
  </w:style>
  <w:style w:type="paragraph" w:styleId="Overskrift9">
    <w:name w:val="heading 9"/>
    <w:basedOn w:val="Overskrift6"/>
    <w:next w:val="Normal"/>
    <w:qFormat/>
    <w:rsid w:val="00001B1A"/>
    <w:pPr>
      <w:numPr>
        <w:ilvl w:val="8"/>
      </w:numPr>
      <w:tabs>
        <w:tab w:val="num" w:pos="360"/>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qFormat/>
    <w:rsid w:val="00001B1A"/>
    <w:pPr>
      <w:spacing w:before="120" w:after="480"/>
    </w:pPr>
    <w:rPr>
      <w:caps/>
      <w:kern w:val="28"/>
    </w:rPr>
  </w:style>
  <w:style w:type="paragraph" w:styleId="Indholdsfortegnelse1">
    <w:name w:val="toc 1"/>
    <w:basedOn w:val="Normal"/>
    <w:next w:val="Normal"/>
    <w:semiHidden/>
    <w:rsid w:val="00001B1A"/>
    <w:pPr>
      <w:tabs>
        <w:tab w:val="right" w:leader="dot" w:pos="9071"/>
      </w:tabs>
    </w:pPr>
  </w:style>
  <w:style w:type="paragraph" w:customStyle="1" w:styleId="Innrykk1">
    <w:name w:val="Innrykk_1"/>
    <w:basedOn w:val="Normal"/>
    <w:rsid w:val="00001B1A"/>
    <w:pPr>
      <w:ind w:left="567"/>
    </w:pPr>
  </w:style>
  <w:style w:type="paragraph" w:customStyle="1" w:styleId="Innrykk2">
    <w:name w:val="Innrykk_2"/>
    <w:basedOn w:val="Normal"/>
    <w:rsid w:val="00001B1A"/>
    <w:pPr>
      <w:ind w:left="1134"/>
    </w:pPr>
  </w:style>
  <w:style w:type="paragraph" w:styleId="Opstilling-talellerbogst">
    <w:name w:val="List Number"/>
    <w:basedOn w:val="Normal"/>
    <w:semiHidden/>
    <w:rsid w:val="00001B1A"/>
    <w:pPr>
      <w:ind w:left="567" w:hanging="567"/>
    </w:pPr>
  </w:style>
  <w:style w:type="paragraph" w:customStyle="1" w:styleId="Nummerliste2">
    <w:name w:val="Nummerliste_2"/>
    <w:basedOn w:val="Opstilling-talellerbogst"/>
    <w:rsid w:val="00001B1A"/>
  </w:style>
  <w:style w:type="paragraph" w:customStyle="1" w:styleId="Brevoverskrift">
    <w:name w:val="Brevoverskrift"/>
    <w:basedOn w:val="Normal"/>
    <w:next w:val="Normal"/>
    <w:rsid w:val="00001B1A"/>
    <w:pPr>
      <w:spacing w:after="300"/>
    </w:pPr>
    <w:rPr>
      <w:b/>
    </w:rPr>
  </w:style>
  <w:style w:type="paragraph" w:customStyle="1" w:styleId="Nummerliste3">
    <w:name w:val="Nummerliste_3"/>
    <w:basedOn w:val="Nummerliste2"/>
    <w:rsid w:val="00001B1A"/>
  </w:style>
  <w:style w:type="paragraph" w:customStyle="1" w:styleId="Nummerlisteluft">
    <w:name w:val="Nummerliste_luft"/>
    <w:basedOn w:val="Opstilling-talellerbogst"/>
    <w:rsid w:val="00001B1A"/>
    <w:pPr>
      <w:spacing w:after="240"/>
    </w:pPr>
  </w:style>
  <w:style w:type="paragraph" w:customStyle="1" w:styleId="Nummerliste2luft">
    <w:name w:val="Nummerliste_2_luft"/>
    <w:basedOn w:val="Nummerliste2"/>
    <w:rsid w:val="00001B1A"/>
    <w:pPr>
      <w:spacing w:after="240"/>
    </w:pPr>
  </w:style>
  <w:style w:type="paragraph" w:customStyle="1" w:styleId="Nummerliste3luft">
    <w:name w:val="Nummerliste_3_luft"/>
    <w:basedOn w:val="Nummerliste3"/>
    <w:rsid w:val="00001B1A"/>
    <w:pPr>
      <w:spacing w:after="240"/>
    </w:pPr>
  </w:style>
  <w:style w:type="paragraph" w:styleId="Indholdsfortegnelse2">
    <w:name w:val="toc 2"/>
    <w:basedOn w:val="Normal"/>
    <w:next w:val="Normal"/>
    <w:semiHidden/>
    <w:rsid w:val="00001B1A"/>
    <w:pPr>
      <w:tabs>
        <w:tab w:val="right" w:leader="dot" w:pos="9071"/>
      </w:tabs>
      <w:ind w:left="567"/>
    </w:pPr>
  </w:style>
  <w:style w:type="paragraph" w:styleId="Indholdsfortegnelse3">
    <w:name w:val="toc 3"/>
    <w:basedOn w:val="Normal"/>
    <w:next w:val="Normal"/>
    <w:semiHidden/>
    <w:rsid w:val="00001B1A"/>
    <w:pPr>
      <w:tabs>
        <w:tab w:val="right" w:leader="dot" w:pos="9071"/>
      </w:tabs>
      <w:ind w:left="567"/>
    </w:pPr>
  </w:style>
  <w:style w:type="paragraph" w:styleId="Indholdsfortegnelse4">
    <w:name w:val="toc 4"/>
    <w:basedOn w:val="Normal"/>
    <w:next w:val="Normal"/>
    <w:semiHidden/>
    <w:rsid w:val="00001B1A"/>
    <w:pPr>
      <w:tabs>
        <w:tab w:val="right" w:leader="dot" w:pos="9071"/>
      </w:tabs>
      <w:ind w:left="1134"/>
    </w:pPr>
  </w:style>
  <w:style w:type="paragraph" w:styleId="Indholdsfortegnelse5">
    <w:name w:val="toc 5"/>
    <w:basedOn w:val="Normal"/>
    <w:next w:val="Normal"/>
    <w:semiHidden/>
    <w:rsid w:val="00001B1A"/>
    <w:pPr>
      <w:tabs>
        <w:tab w:val="right" w:leader="dot" w:pos="9071"/>
      </w:tabs>
      <w:ind w:left="1134"/>
    </w:pPr>
  </w:style>
  <w:style w:type="paragraph" w:styleId="Indholdsfortegnelse6">
    <w:name w:val="toc 6"/>
    <w:basedOn w:val="Normal"/>
    <w:next w:val="Normal"/>
    <w:semiHidden/>
    <w:rsid w:val="00001B1A"/>
    <w:pPr>
      <w:tabs>
        <w:tab w:val="right" w:leader="dot" w:pos="9071"/>
      </w:tabs>
      <w:ind w:left="1000"/>
    </w:pPr>
  </w:style>
  <w:style w:type="paragraph" w:styleId="Indholdsfortegnelse7">
    <w:name w:val="toc 7"/>
    <w:basedOn w:val="Normal"/>
    <w:next w:val="Normal"/>
    <w:semiHidden/>
    <w:rsid w:val="00001B1A"/>
    <w:pPr>
      <w:tabs>
        <w:tab w:val="right" w:leader="dot" w:pos="9071"/>
      </w:tabs>
      <w:ind w:left="1200"/>
    </w:pPr>
  </w:style>
  <w:style w:type="paragraph" w:styleId="Indholdsfortegnelse8">
    <w:name w:val="toc 8"/>
    <w:basedOn w:val="Normal"/>
    <w:next w:val="Normal"/>
    <w:semiHidden/>
    <w:rsid w:val="00001B1A"/>
    <w:pPr>
      <w:tabs>
        <w:tab w:val="right" w:leader="dot" w:pos="9071"/>
      </w:tabs>
      <w:ind w:left="1400"/>
    </w:pPr>
  </w:style>
  <w:style w:type="paragraph" w:styleId="Indholdsfortegnelse9">
    <w:name w:val="toc 9"/>
    <w:basedOn w:val="Normal"/>
    <w:next w:val="Normal"/>
    <w:semiHidden/>
    <w:rsid w:val="00001B1A"/>
    <w:pPr>
      <w:tabs>
        <w:tab w:val="right" w:leader="dot" w:pos="9071"/>
      </w:tabs>
      <w:ind w:left="1600"/>
    </w:pPr>
  </w:style>
  <w:style w:type="paragraph" w:styleId="Sidefod">
    <w:name w:val="footer"/>
    <w:semiHidden/>
    <w:rsid w:val="00001B1A"/>
    <w:rPr>
      <w:rFonts w:ascii="Century Old Style" w:hAnsi="Century Old Style"/>
      <w:lang w:val="nb-NO" w:eastAsia="nb-NO"/>
    </w:rPr>
  </w:style>
  <w:style w:type="paragraph" w:styleId="Billedtekst">
    <w:name w:val="caption"/>
    <w:basedOn w:val="Normal"/>
    <w:next w:val="Normal"/>
    <w:qFormat/>
    <w:rsid w:val="00001B1A"/>
    <w:pPr>
      <w:spacing w:before="120" w:after="120"/>
    </w:pPr>
    <w:rPr>
      <w:b/>
    </w:rPr>
  </w:style>
  <w:style w:type="paragraph" w:customStyle="1" w:styleId="Nummerfortlpende">
    <w:name w:val="Nummer fortløpende"/>
    <w:basedOn w:val="Normal"/>
    <w:next w:val="Normal"/>
    <w:rsid w:val="00001B1A"/>
    <w:pPr>
      <w:ind w:left="567" w:hanging="567"/>
    </w:pPr>
  </w:style>
  <w:style w:type="paragraph" w:styleId="Sidehoved">
    <w:name w:val="header"/>
    <w:basedOn w:val="Normal"/>
    <w:semiHidden/>
    <w:rsid w:val="00001B1A"/>
    <w:pPr>
      <w:tabs>
        <w:tab w:val="right" w:pos="9072"/>
      </w:tabs>
      <w:ind w:left="-1701" w:right="-1134"/>
      <w:jc w:val="center"/>
    </w:pPr>
    <w:rPr>
      <w:i/>
      <w:spacing w:val="15"/>
      <w:sz w:val="20"/>
    </w:rPr>
  </w:style>
  <w:style w:type="paragraph" w:customStyle="1" w:styleId="Brevtittel">
    <w:name w:val="Brevtittel"/>
    <w:basedOn w:val="Normal"/>
    <w:next w:val="Normal"/>
    <w:rsid w:val="00001B1A"/>
    <w:rPr>
      <w:b/>
      <w:caps/>
    </w:rPr>
  </w:style>
  <w:style w:type="paragraph" w:customStyle="1" w:styleId="Vedlegg">
    <w:name w:val="Vedlegg"/>
    <w:next w:val="Normal"/>
    <w:rsid w:val="00001B1A"/>
    <w:pPr>
      <w:spacing w:after="120"/>
      <w:ind w:left="1701" w:hanging="1701"/>
      <w:jc w:val="both"/>
    </w:pPr>
    <w:rPr>
      <w:rFonts w:ascii="Century Old Style" w:hAnsi="Century Old Style"/>
      <w:sz w:val="24"/>
      <w:lang w:val="nb-NO" w:eastAsia="nb-NO"/>
    </w:rPr>
  </w:style>
  <w:style w:type="paragraph" w:styleId="Listeoverfigurer">
    <w:name w:val="table of figures"/>
    <w:basedOn w:val="Normal"/>
    <w:next w:val="Normal"/>
    <w:semiHidden/>
    <w:rsid w:val="00001B1A"/>
    <w:pPr>
      <w:tabs>
        <w:tab w:val="right" w:leader="dot" w:pos="9071"/>
      </w:tabs>
      <w:ind w:left="567" w:hanging="567"/>
    </w:pPr>
  </w:style>
  <w:style w:type="paragraph" w:styleId="Makrotekst">
    <w:name w:val="macro"/>
    <w:semiHidden/>
    <w:rsid w:val="00001B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b-NO" w:eastAsia="nb-NO"/>
    </w:rPr>
  </w:style>
  <w:style w:type="character" w:styleId="Sidetal">
    <w:name w:val="page number"/>
    <w:basedOn w:val="Standardskrifttypeiafsnit"/>
    <w:semiHidden/>
    <w:rsid w:val="00001B1A"/>
  </w:style>
  <w:style w:type="paragraph" w:styleId="Brevhoved">
    <w:name w:val="Message Header"/>
    <w:basedOn w:val="Normal"/>
    <w:semiHidden/>
    <w:rsid w:val="00001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el">
    <w:name w:val="Subtitle"/>
    <w:basedOn w:val="Normal"/>
    <w:qFormat/>
    <w:rsid w:val="00001B1A"/>
    <w:pPr>
      <w:spacing w:after="60"/>
      <w:jc w:val="center"/>
    </w:pPr>
  </w:style>
  <w:style w:type="paragraph" w:customStyle="1" w:styleId="underskrift">
    <w:name w:val="underskrift"/>
    <w:next w:val="Normal"/>
    <w:rsid w:val="00001B1A"/>
    <w:pPr>
      <w:spacing w:line="300" w:lineRule="exact"/>
      <w:ind w:left="5387"/>
    </w:pPr>
    <w:rPr>
      <w:rFonts w:ascii="Century Old Style" w:hAnsi="Century Old Style"/>
      <w:noProof/>
      <w:sz w:val="24"/>
      <w:lang w:val="nb-NO" w:eastAsia="nb-NO"/>
    </w:rPr>
  </w:style>
  <w:style w:type="paragraph" w:customStyle="1" w:styleId="liste1">
    <w:name w:val="liste 1"/>
    <w:basedOn w:val="Opstilling"/>
    <w:rsid w:val="00001B1A"/>
  </w:style>
  <w:style w:type="paragraph" w:styleId="Opstilling">
    <w:name w:val="List"/>
    <w:basedOn w:val="Normal"/>
    <w:semiHidden/>
    <w:rsid w:val="00001B1A"/>
    <w:pPr>
      <w:ind w:left="283" w:hanging="283"/>
    </w:pPr>
  </w:style>
  <w:style w:type="paragraph" w:customStyle="1" w:styleId="NummerNiv1">
    <w:name w:val="NummerNivå 1"/>
    <w:basedOn w:val="Nummerlisteluft"/>
    <w:rsid w:val="00001B1A"/>
    <w:pPr>
      <w:spacing w:after="120"/>
    </w:pPr>
  </w:style>
  <w:style w:type="paragraph" w:customStyle="1" w:styleId="Brevtekst">
    <w:name w:val="Brevtekst"/>
    <w:basedOn w:val="Normal"/>
    <w:rsid w:val="00C928DE"/>
    <w:pPr>
      <w:tabs>
        <w:tab w:val="right" w:pos="5387"/>
        <w:tab w:val="decimal" w:pos="6577"/>
        <w:tab w:val="right" w:pos="7371"/>
        <w:tab w:val="decimal" w:pos="8675"/>
      </w:tabs>
      <w:ind w:left="0"/>
    </w:pPr>
    <w:rPr>
      <w:szCs w:val="24"/>
      <w:lang w:eastAsia="da-DK"/>
    </w:rPr>
  </w:style>
  <w:style w:type="paragraph" w:styleId="Markeringsbobletekst">
    <w:name w:val="Balloon Text"/>
    <w:basedOn w:val="Normal"/>
    <w:link w:val="MarkeringsbobletekstTegn"/>
    <w:uiPriority w:val="99"/>
    <w:semiHidden/>
    <w:unhideWhenUsed/>
    <w:rsid w:val="0042547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477"/>
    <w:rPr>
      <w:rFonts w:ascii="Tahoma" w:hAnsi="Tahoma" w:cs="Tahoma"/>
      <w:sz w:val="16"/>
      <w:szCs w:val="16"/>
      <w:lang w:val="nb-NO" w:eastAsia="nb-NO"/>
    </w:rPr>
  </w:style>
  <w:style w:type="paragraph" w:styleId="Listeafsnit">
    <w:name w:val="List Paragraph"/>
    <w:basedOn w:val="Normal"/>
    <w:uiPriority w:val="34"/>
    <w:qFormat/>
    <w:rsid w:val="00936C17"/>
    <w:pPr>
      <w:spacing w:after="200" w:line="276" w:lineRule="auto"/>
      <w:ind w:left="720"/>
      <w:contextualSpacing/>
    </w:pPr>
    <w:rPr>
      <w:rFonts w:ascii="Calibri" w:eastAsia="Calibri" w:hAnsi="Calibri"/>
      <w:sz w:val="22"/>
      <w:szCs w:val="22"/>
      <w:lang w:eastAsia="en-US"/>
    </w:rPr>
  </w:style>
  <w:style w:type="character" w:styleId="Hyperlink">
    <w:name w:val="Hyperlink"/>
    <w:basedOn w:val="Standardskrifttypeiafsnit"/>
    <w:rsid w:val="00936C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orgervejleder@fredericia.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F8D9-1979-4A36-8AE1-6F42B25A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5808</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Deres ref	</vt:lpstr>
      <vt:lpstr>Deres ref	</vt:lpstr>
      <vt:lpstr>Deres ref	</vt:lpstr>
    </vt:vector>
  </TitlesOfParts>
  <Company>Konsulent Jakobsen</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	</dc:title>
  <dc:subject/>
  <dc:creator>lr512</dc:creator>
  <cp:keywords/>
  <cp:lastModifiedBy>lr512</cp:lastModifiedBy>
  <cp:revision>5</cp:revision>
  <cp:lastPrinted>2014-12-08T14:18:00Z</cp:lastPrinted>
  <dcterms:created xsi:type="dcterms:W3CDTF">2014-12-05T11:39:00Z</dcterms:created>
  <dcterms:modified xsi:type="dcterms:W3CDTF">2014-12-08T14:18:00Z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ies>
</file>