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64" w:rsidRDefault="005B294D" w:rsidP="001E74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Fredericia, maj</w:t>
      </w:r>
      <w:r w:rsidR="00520264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520264" w:rsidRPr="00520264" w:rsidRDefault="00520264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20264">
        <w:rPr>
          <w:rFonts w:ascii="Times New Roman" w:hAnsi="Times New Roman" w:cs="Times New Roman"/>
          <w:b/>
          <w:sz w:val="32"/>
          <w:szCs w:val="32"/>
        </w:rPr>
        <w:t>Forord</w:t>
      </w:r>
    </w:p>
    <w:p w:rsidR="00520264" w:rsidRDefault="00520264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24E" w:rsidRPr="00D410D4" w:rsidRDefault="00AB63DE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Fredericia Kommunes vision 2020 udpeger kultur- og idrætsområdet som ét af de områder, Byrådet ønsker at udvikle i de kommende år.</w:t>
      </w:r>
    </w:p>
    <w:p w:rsidR="0016324E" w:rsidRPr="00D410D4" w:rsidRDefault="0016324E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Kultur- og</w:t>
      </w:r>
      <w:r w:rsidR="00AB63DE" w:rsidRPr="00D410D4">
        <w:rPr>
          <w:rFonts w:ascii="Times New Roman" w:hAnsi="Times New Roman" w:cs="Times New Roman"/>
          <w:sz w:val="24"/>
          <w:szCs w:val="24"/>
        </w:rPr>
        <w:t xml:space="preserve"> Idrætsudvalget ønsker med den</w:t>
      </w:r>
      <w:r w:rsidR="00993FE9" w:rsidRPr="00D410D4">
        <w:rPr>
          <w:rFonts w:ascii="Times New Roman" w:hAnsi="Times New Roman" w:cs="Times New Roman"/>
          <w:sz w:val="24"/>
          <w:szCs w:val="24"/>
        </w:rPr>
        <w:t>ne</w:t>
      </w:r>
      <w:r w:rsidR="00AB63DE" w:rsidRPr="00D410D4">
        <w:rPr>
          <w:rFonts w:ascii="Times New Roman" w:hAnsi="Times New Roman" w:cs="Times New Roman"/>
          <w:sz w:val="24"/>
          <w:szCs w:val="24"/>
        </w:rPr>
        <w:t xml:space="preserve"> nye</w:t>
      </w:r>
      <w:r w:rsidRPr="00D410D4">
        <w:rPr>
          <w:rFonts w:ascii="Times New Roman" w:hAnsi="Times New Roman" w:cs="Times New Roman"/>
          <w:sz w:val="24"/>
          <w:szCs w:val="24"/>
        </w:rPr>
        <w:t xml:space="preserve"> politik at sætte klare mål for</w:t>
      </w:r>
      <w:r w:rsidR="00FD2F72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udvikling af kultur, idræt og fritid i hele Fredericia Kommune. Det er vigtigt at have</w:t>
      </w:r>
      <w:r w:rsidR="0052026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pejlemærker at arbejde efter og værdier at gøre det ud fra.</w:t>
      </w:r>
      <w:r w:rsidR="00FD2F72" w:rsidRPr="00D410D4">
        <w:rPr>
          <w:rFonts w:ascii="Times New Roman" w:hAnsi="Times New Roman" w:cs="Times New Roman"/>
          <w:sz w:val="24"/>
          <w:szCs w:val="24"/>
        </w:rPr>
        <w:t xml:space="preserve"> Vision 2020 indeholder stærke værdier, som også er retningsgivende for denne politik.</w:t>
      </w: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I udvalget har vi lagt stor vægt på, at den nye politik blev så inddragende som overhovedet muligt – tak for de mange gode bidrag og forslag fra alle dele af kultur,</w:t>
      </w:r>
      <w:r w:rsidR="0052026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idræts- og fritidslivet i Fredericia.</w:t>
      </w: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Uanset hvilken politik man beslutter, er dens positive virkninger afhængig af fællesskab og samarbejde med borgere, foreninger og institutioner. Denne politik er en</w:t>
      </w:r>
      <w:r w:rsidR="0052026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invitation til alle, der vil være med til at skabe et mere aktivt og attraktivt Fr</w:t>
      </w:r>
      <w:r w:rsidR="006A03D4" w:rsidRPr="00D410D4">
        <w:rPr>
          <w:rFonts w:ascii="Times New Roman" w:hAnsi="Times New Roman" w:cs="Times New Roman"/>
          <w:sz w:val="24"/>
          <w:szCs w:val="24"/>
        </w:rPr>
        <w:t>edericia både nu og i fremtiden. L</w:t>
      </w:r>
      <w:r w:rsidRPr="00D410D4">
        <w:rPr>
          <w:rFonts w:ascii="Times New Roman" w:hAnsi="Times New Roman" w:cs="Times New Roman"/>
          <w:sz w:val="24"/>
          <w:szCs w:val="24"/>
        </w:rPr>
        <w:t>ivskvalitet og det gode hverdagsliv er fundamentet,</w:t>
      </w:r>
      <w:r w:rsidR="006A03D4" w:rsidRPr="00D410D4">
        <w:rPr>
          <w:rFonts w:ascii="Times New Roman" w:hAnsi="Times New Roman" w:cs="Times New Roman"/>
          <w:sz w:val="24"/>
          <w:szCs w:val="24"/>
        </w:rPr>
        <w:t xml:space="preserve"> og er samtidig</w:t>
      </w:r>
      <w:r w:rsidR="0052026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forudsætningen for de fyrtårne, der ses vidt omkring.</w:t>
      </w: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På Kultur- og Idrætsudvalgets vegne</w:t>
      </w:r>
    </w:p>
    <w:p w:rsidR="00520264" w:rsidRDefault="00520264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Lars Ejby Pedersen</w:t>
      </w:r>
    </w:p>
    <w:p w:rsidR="00EB2573" w:rsidRPr="00D410D4" w:rsidRDefault="00520264" w:rsidP="001C0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C057D" w:rsidRPr="00D410D4">
        <w:rPr>
          <w:rFonts w:ascii="Times New Roman" w:hAnsi="Times New Roman" w:cs="Times New Roman"/>
          <w:sz w:val="24"/>
          <w:szCs w:val="24"/>
        </w:rPr>
        <w:t>ormand</w:t>
      </w:r>
    </w:p>
    <w:p w:rsidR="00EB2573" w:rsidRPr="00D410D4" w:rsidRDefault="00EB2573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br w:type="page"/>
      </w:r>
    </w:p>
    <w:p w:rsidR="006C58D3" w:rsidRPr="00520264" w:rsidRDefault="00EB2573" w:rsidP="001C057D">
      <w:pPr>
        <w:rPr>
          <w:rFonts w:ascii="Times New Roman" w:hAnsi="Times New Roman" w:cs="Times New Roman"/>
          <w:b/>
          <w:sz w:val="32"/>
          <w:szCs w:val="32"/>
        </w:rPr>
      </w:pPr>
      <w:r w:rsidRPr="00520264">
        <w:rPr>
          <w:rFonts w:ascii="Times New Roman" w:hAnsi="Times New Roman" w:cs="Times New Roman"/>
          <w:b/>
          <w:sz w:val="32"/>
          <w:szCs w:val="32"/>
        </w:rPr>
        <w:lastRenderedPageBreak/>
        <w:t>Bedre fysiske faciliteter</w:t>
      </w:r>
    </w:p>
    <w:p w:rsidR="006A0536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I Fredericia har vi mange gode rammer for kultur-, idræts- og fritidsliv. Men de kan blive endnu bedre. Vi ønsker, at endnu flere borgere får glæde af inspirerende og</w:t>
      </w:r>
      <w:r w:rsidR="006A0536">
        <w:rPr>
          <w:rFonts w:ascii="Times New Roman" w:hAnsi="Times New Roman" w:cs="Times New Roman"/>
          <w:sz w:val="24"/>
          <w:szCs w:val="24"/>
        </w:rPr>
        <w:t xml:space="preserve"> </w:t>
      </w:r>
      <w:r w:rsidR="003D7706" w:rsidRPr="00D410D4">
        <w:rPr>
          <w:rFonts w:ascii="Times New Roman" w:hAnsi="Times New Roman" w:cs="Times New Roman"/>
          <w:sz w:val="24"/>
          <w:szCs w:val="24"/>
        </w:rPr>
        <w:t xml:space="preserve">udviklende </w:t>
      </w:r>
      <w:r w:rsidRPr="00D410D4">
        <w:rPr>
          <w:rFonts w:ascii="Times New Roman" w:hAnsi="Times New Roman" w:cs="Times New Roman"/>
          <w:sz w:val="24"/>
          <w:szCs w:val="24"/>
        </w:rPr>
        <w:t xml:space="preserve">faciliteter. </w:t>
      </w:r>
    </w:p>
    <w:p w:rsidR="00EB2573" w:rsidRPr="00D410D4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Vi ønsker, at vore faciliteter kommer flest muligt til gode</w:t>
      </w:r>
      <w:r w:rsidR="006C7171">
        <w:rPr>
          <w:rFonts w:ascii="Times New Roman" w:hAnsi="Times New Roman" w:cs="Times New Roman"/>
          <w:sz w:val="24"/>
          <w:szCs w:val="24"/>
        </w:rPr>
        <w:t xml:space="preserve"> </w:t>
      </w:r>
      <w:r w:rsidR="006C7171" w:rsidRPr="00EF415A">
        <w:rPr>
          <w:rFonts w:ascii="Times New Roman" w:hAnsi="Times New Roman" w:cs="Times New Roman"/>
          <w:sz w:val="24"/>
          <w:szCs w:val="24"/>
        </w:rPr>
        <w:t>og også tilgodese</w:t>
      </w:r>
      <w:r w:rsidR="00627917" w:rsidRPr="00EF415A">
        <w:rPr>
          <w:rFonts w:ascii="Times New Roman" w:hAnsi="Times New Roman" w:cs="Times New Roman"/>
          <w:sz w:val="24"/>
          <w:szCs w:val="24"/>
        </w:rPr>
        <w:t>r</w:t>
      </w:r>
      <w:r w:rsidR="006C7171" w:rsidRPr="00EF415A">
        <w:rPr>
          <w:rFonts w:ascii="Times New Roman" w:hAnsi="Times New Roman" w:cs="Times New Roman"/>
          <w:sz w:val="24"/>
          <w:szCs w:val="24"/>
        </w:rPr>
        <w:t xml:space="preserve"> handicappede borgere</w:t>
      </w:r>
      <w:r w:rsidRPr="00EF415A">
        <w:rPr>
          <w:rFonts w:ascii="Times New Roman" w:hAnsi="Times New Roman" w:cs="Times New Roman"/>
          <w:sz w:val="24"/>
          <w:szCs w:val="24"/>
        </w:rPr>
        <w:t>.</w:t>
      </w:r>
    </w:p>
    <w:p w:rsidR="00EB2573" w:rsidRPr="00D410D4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73" w:rsidRPr="00D410D4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I en digital tidsalder er fysiske rum stadig nødvendige – ikke mindst for at danne rammen om borgernes fællesskaber. Vi ser en tendens hen i mod, at folk igen gerne vil</w:t>
      </w:r>
    </w:p>
    <w:p w:rsidR="00EB2573" w:rsidRPr="00D410D4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mødes fysisk, vi har aldrig set så stor efterspørgsel efter events og oplevelser. Lokalt er det</w:t>
      </w:r>
      <w:r w:rsidR="00AC2878">
        <w:rPr>
          <w:rFonts w:ascii="Times New Roman" w:hAnsi="Times New Roman" w:cs="Times New Roman"/>
          <w:sz w:val="24"/>
          <w:szCs w:val="24"/>
        </w:rPr>
        <w:t xml:space="preserve"> </w:t>
      </w:r>
      <w:r w:rsidR="00AC2878" w:rsidRPr="00EF415A">
        <w:rPr>
          <w:rFonts w:ascii="Times New Roman" w:hAnsi="Times New Roman" w:cs="Times New Roman"/>
          <w:sz w:val="24"/>
          <w:szCs w:val="24"/>
        </w:rPr>
        <w:t>skoler,</w:t>
      </w:r>
      <w:r w:rsidRPr="00D410D4">
        <w:rPr>
          <w:rFonts w:ascii="Times New Roman" w:hAnsi="Times New Roman" w:cs="Times New Roman"/>
          <w:sz w:val="24"/>
          <w:szCs w:val="24"/>
        </w:rPr>
        <w:t xml:space="preserve"> kultur- og idrætslivet, der tilbyder de nødvendige rum. Derfor ser vi også</w:t>
      </w:r>
    </w:p>
    <w:p w:rsidR="00EB2573" w:rsidRPr="00D410D4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både kultur- og idrætsinstitutioner være inde i en transformationsfase i disse år. De udvikler sig alle til at have et bredere fokus og opgave.</w:t>
      </w:r>
    </w:p>
    <w:p w:rsidR="00EB2573" w:rsidRPr="00D410D4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73" w:rsidRPr="00D410D4" w:rsidRDefault="00EB2573" w:rsidP="00EB2573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Vi vil derfor arbejde med at: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3D7706" w:rsidRPr="00D410D4" w:rsidTr="003D7706">
        <w:tc>
          <w:tcPr>
            <w:tcW w:w="3259" w:type="dxa"/>
          </w:tcPr>
          <w:p w:rsidR="003D7706" w:rsidRPr="00D410D4" w:rsidRDefault="003D7706" w:rsidP="00EB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Kultur</w:t>
            </w:r>
          </w:p>
        </w:tc>
        <w:tc>
          <w:tcPr>
            <w:tcW w:w="3259" w:type="dxa"/>
          </w:tcPr>
          <w:p w:rsidR="003D7706" w:rsidRPr="00D410D4" w:rsidRDefault="003D7706" w:rsidP="00EB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Idræt</w:t>
            </w:r>
          </w:p>
        </w:tc>
        <w:tc>
          <w:tcPr>
            <w:tcW w:w="3260" w:type="dxa"/>
          </w:tcPr>
          <w:p w:rsidR="003D7706" w:rsidRPr="00D410D4" w:rsidRDefault="003D7706" w:rsidP="00EB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Fritid</w:t>
            </w:r>
          </w:p>
        </w:tc>
      </w:tr>
      <w:tr w:rsidR="003D7706" w:rsidRPr="00D410D4" w:rsidTr="003D7706">
        <w:tc>
          <w:tcPr>
            <w:tcW w:w="3259" w:type="dxa"/>
          </w:tcPr>
          <w:p w:rsidR="003D7706" w:rsidRPr="00D410D4" w:rsidRDefault="003D7706" w:rsidP="00EB2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D7706" w:rsidRPr="00D410D4" w:rsidRDefault="003D7706" w:rsidP="00EB2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7706" w:rsidRPr="00D410D4" w:rsidRDefault="003D7706" w:rsidP="00EB2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06" w:rsidRPr="00D410D4" w:rsidTr="003D7706">
        <w:tc>
          <w:tcPr>
            <w:tcW w:w="3259" w:type="dxa"/>
          </w:tcPr>
          <w:p w:rsidR="009E35CB" w:rsidRDefault="009E35CB" w:rsidP="009E35CB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Skabe bedre rammer for et blomstrende musikliv</w:t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af høj kvalitet</w:t>
            </w:r>
          </w:p>
          <w:p w:rsidR="006A0536" w:rsidRPr="00D410D4" w:rsidRDefault="006A0536" w:rsidP="006A0536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5CB" w:rsidRDefault="00D1102B" w:rsidP="00D1102B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Fremme muligheden for kulturelle</w:t>
            </w:r>
            <w:r w:rsidR="0097289E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mødesteder, hvor </w:t>
            </w:r>
            <w:r w:rsidR="00AC2878" w:rsidRPr="004B10FD">
              <w:rPr>
                <w:rFonts w:ascii="Times New Roman" w:hAnsi="Times New Roman" w:cs="Times New Roman"/>
                <w:sz w:val="24"/>
                <w:szCs w:val="24"/>
              </w:rPr>
              <w:t>undervisning,</w:t>
            </w:r>
            <w:r w:rsidR="00AC287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97289E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debat og 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oplevelser er i centrum</w:t>
            </w:r>
          </w:p>
          <w:p w:rsidR="006A0536" w:rsidRPr="006A0536" w:rsidRDefault="006A0536" w:rsidP="006A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02B" w:rsidRDefault="00592DC9" w:rsidP="00D1102B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Sætte børns muligheder for kulturel udfoldelse og læring i centrum</w:t>
            </w:r>
          </w:p>
          <w:p w:rsidR="006A0536" w:rsidRPr="006A0536" w:rsidRDefault="006A0536" w:rsidP="006A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40" w:rsidRPr="00D410D4" w:rsidRDefault="00FE3240" w:rsidP="0025775A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Fremme </w:t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t>en kvalitativ formidling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af historie og kulturarv</w:t>
            </w:r>
          </w:p>
        </w:tc>
        <w:tc>
          <w:tcPr>
            <w:tcW w:w="3259" w:type="dxa"/>
          </w:tcPr>
          <w:p w:rsidR="00E5779E" w:rsidRDefault="00451E86" w:rsidP="0025775A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Forbedre idrætsfaciliteter såvel ude som inde, så et større antal borgere får lyst og mulighed for at dyrke idræt</w:t>
            </w:r>
          </w:p>
          <w:p w:rsidR="006A0536" w:rsidRPr="00D410D4" w:rsidRDefault="006A0536" w:rsidP="006A0536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86" w:rsidRPr="004B10FD" w:rsidRDefault="00FE3240" w:rsidP="0025775A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>Understøtte den uorganiserede idræt bl.a</w:t>
            </w:r>
            <w:r w:rsidR="009D49FF" w:rsidRPr="005D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 xml:space="preserve"> gennem udvikling af byrum og åbne idrætsarenaer</w:t>
            </w:r>
            <w:r w:rsidR="00DD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54E" w:rsidRPr="004B10FD">
              <w:rPr>
                <w:rFonts w:ascii="Times New Roman" w:hAnsi="Times New Roman" w:cs="Times New Roman"/>
                <w:sz w:val="24"/>
                <w:szCs w:val="24"/>
              </w:rPr>
              <w:t>i hele kommunen</w:t>
            </w:r>
          </w:p>
          <w:p w:rsidR="007759CA" w:rsidRPr="007759CA" w:rsidRDefault="007759CA" w:rsidP="007759CA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CA" w:rsidRPr="004B10FD" w:rsidRDefault="00627917" w:rsidP="0025775A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10FD">
              <w:rPr>
                <w:rFonts w:ascii="Times New Roman" w:hAnsi="Times New Roman" w:cs="Times New Roman"/>
                <w:sz w:val="24"/>
                <w:szCs w:val="24"/>
              </w:rPr>
              <w:t>Udnytte idrætsfaciliteterne i lokalområderne fuldt ud, bl</w:t>
            </w:r>
            <w:r w:rsidR="00E20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0FD">
              <w:rPr>
                <w:rFonts w:ascii="Times New Roman" w:hAnsi="Times New Roman" w:cs="Times New Roman"/>
                <w:sz w:val="24"/>
                <w:szCs w:val="24"/>
              </w:rPr>
              <w:t>a. i et samarbejde med skolerne</w:t>
            </w:r>
          </w:p>
        </w:tc>
        <w:tc>
          <w:tcPr>
            <w:tcW w:w="3260" w:type="dxa"/>
          </w:tcPr>
          <w:p w:rsidR="00FE3240" w:rsidRDefault="00FD6501" w:rsidP="0025775A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Vedligeholde vores naturområder, så vi skaber </w:t>
            </w:r>
            <w:r w:rsidR="00F54DA6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flere 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muligheder for at aktivt fritidsliv</w:t>
            </w:r>
          </w:p>
          <w:p w:rsidR="006A0536" w:rsidRPr="00D410D4" w:rsidRDefault="006A0536" w:rsidP="006A0536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A6" w:rsidRDefault="006A0536" w:rsidP="006A0536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r w:rsidR="00F54DA6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borgerne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mulighed for</w:t>
            </w:r>
            <w:r w:rsidR="00F54DA6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at være skabende gennem hobby- og værkstedsaktiviteter</w:t>
            </w:r>
          </w:p>
          <w:p w:rsidR="007759CA" w:rsidRDefault="007759CA" w:rsidP="007759CA">
            <w:pPr>
              <w:pStyle w:val="Listeafsni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D354E" w:rsidRPr="004B10FD" w:rsidRDefault="00DD354E" w:rsidP="007759C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10FD">
              <w:rPr>
                <w:rFonts w:ascii="Times New Roman" w:hAnsi="Times New Roman" w:cs="Times New Roman"/>
                <w:sz w:val="24"/>
                <w:szCs w:val="24"/>
              </w:rPr>
              <w:t xml:space="preserve">Skabe et </w:t>
            </w:r>
            <w:r w:rsidR="004B10FD" w:rsidRPr="004B10FD">
              <w:rPr>
                <w:rFonts w:ascii="Times New Roman" w:hAnsi="Times New Roman" w:cs="Times New Roman"/>
                <w:sz w:val="24"/>
                <w:szCs w:val="24"/>
              </w:rPr>
              <w:t>forenings/aktivitetshus</w:t>
            </w:r>
          </w:p>
          <w:p w:rsidR="007759CA" w:rsidRPr="00D410D4" w:rsidRDefault="007759CA" w:rsidP="007759CA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9AF" w:rsidRPr="00D410D4" w:rsidRDefault="000C19AF" w:rsidP="00EB2573">
      <w:pPr>
        <w:rPr>
          <w:rFonts w:ascii="Times New Roman" w:hAnsi="Times New Roman" w:cs="Times New Roman"/>
        </w:rPr>
      </w:pPr>
    </w:p>
    <w:p w:rsidR="006C7171" w:rsidRDefault="006C7171">
      <w:pPr>
        <w:rPr>
          <w:rFonts w:ascii="Times New Roman" w:hAnsi="Times New Roman" w:cs="Times New Roman"/>
          <w:b/>
          <w:sz w:val="28"/>
          <w:szCs w:val="28"/>
        </w:rPr>
      </w:pPr>
    </w:p>
    <w:p w:rsidR="00EF415A" w:rsidRDefault="00EF415A">
      <w:pPr>
        <w:rPr>
          <w:rFonts w:ascii="Times New Roman" w:hAnsi="Times New Roman" w:cs="Times New Roman"/>
          <w:b/>
          <w:sz w:val="32"/>
          <w:szCs w:val="32"/>
        </w:rPr>
      </w:pPr>
    </w:p>
    <w:p w:rsidR="00EF415A" w:rsidRDefault="00EF415A">
      <w:pPr>
        <w:rPr>
          <w:rFonts w:ascii="Times New Roman" w:hAnsi="Times New Roman" w:cs="Times New Roman"/>
          <w:b/>
          <w:sz w:val="32"/>
          <w:szCs w:val="32"/>
        </w:rPr>
      </w:pPr>
    </w:p>
    <w:p w:rsidR="00EF415A" w:rsidRDefault="00EF415A">
      <w:pPr>
        <w:rPr>
          <w:rFonts w:ascii="Times New Roman" w:hAnsi="Times New Roman" w:cs="Times New Roman"/>
          <w:b/>
          <w:sz w:val="32"/>
          <w:szCs w:val="32"/>
        </w:rPr>
      </w:pPr>
    </w:p>
    <w:p w:rsidR="00EF415A" w:rsidRDefault="00EF415A">
      <w:pPr>
        <w:rPr>
          <w:rFonts w:ascii="Times New Roman" w:hAnsi="Times New Roman" w:cs="Times New Roman"/>
          <w:b/>
          <w:sz w:val="32"/>
          <w:szCs w:val="32"/>
        </w:rPr>
      </w:pPr>
    </w:p>
    <w:p w:rsidR="00C46D5B" w:rsidRPr="00520264" w:rsidRDefault="000C19AF">
      <w:pPr>
        <w:rPr>
          <w:rFonts w:ascii="Times New Roman" w:hAnsi="Times New Roman" w:cs="Times New Roman"/>
          <w:b/>
          <w:sz w:val="32"/>
          <w:szCs w:val="32"/>
        </w:rPr>
      </w:pPr>
      <w:r w:rsidRPr="00520264">
        <w:rPr>
          <w:rFonts w:ascii="Times New Roman" w:hAnsi="Times New Roman" w:cs="Times New Roman"/>
          <w:b/>
          <w:sz w:val="32"/>
          <w:szCs w:val="32"/>
        </w:rPr>
        <w:lastRenderedPageBreak/>
        <w:t>Det attraktive byliv</w:t>
      </w:r>
    </w:p>
    <w:p w:rsidR="00C46D5B" w:rsidRPr="00D410D4" w:rsidRDefault="00C46D5B" w:rsidP="00C46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Kultur</w:t>
      </w:r>
      <w:r w:rsidR="006A0536">
        <w:rPr>
          <w:rFonts w:ascii="Times New Roman" w:hAnsi="Times New Roman" w:cs="Times New Roman"/>
          <w:sz w:val="24"/>
          <w:szCs w:val="24"/>
        </w:rPr>
        <w:t>,</w:t>
      </w:r>
      <w:r w:rsidRPr="00D410D4">
        <w:rPr>
          <w:rFonts w:ascii="Times New Roman" w:hAnsi="Times New Roman" w:cs="Times New Roman"/>
          <w:sz w:val="24"/>
          <w:szCs w:val="24"/>
        </w:rPr>
        <w:t xml:space="preserve"> idræt </w:t>
      </w:r>
      <w:r w:rsidR="006A0536">
        <w:rPr>
          <w:rFonts w:ascii="Times New Roman" w:hAnsi="Times New Roman" w:cs="Times New Roman"/>
          <w:sz w:val="24"/>
          <w:szCs w:val="24"/>
        </w:rPr>
        <w:t xml:space="preserve">og fritid </w:t>
      </w:r>
      <w:r w:rsidRPr="00D410D4">
        <w:rPr>
          <w:rFonts w:ascii="Times New Roman" w:hAnsi="Times New Roman" w:cs="Times New Roman"/>
          <w:sz w:val="24"/>
          <w:szCs w:val="24"/>
        </w:rPr>
        <w:t>har betydning for et attraktivt byliv. Vi vil være stærke og dygtige medspillere i udvikling af Fredericia som et dejligt sted at besøge og bosætte sig.</w:t>
      </w:r>
    </w:p>
    <w:p w:rsidR="00C46D5B" w:rsidRPr="00D410D4" w:rsidRDefault="00C46D5B" w:rsidP="00C46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5B" w:rsidRPr="00D410D4" w:rsidRDefault="00C46D5B" w:rsidP="00C46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 xml:space="preserve">Vi vil gøre byrummene endnu mere interessante </w:t>
      </w:r>
      <w:r w:rsidR="00161E0E" w:rsidRPr="006D01BF">
        <w:rPr>
          <w:rFonts w:ascii="Times New Roman" w:hAnsi="Times New Roman" w:cs="Times New Roman"/>
          <w:sz w:val="24"/>
          <w:szCs w:val="24"/>
        </w:rPr>
        <w:t>og handicapvenlige</w:t>
      </w:r>
      <w:r w:rsidR="00161E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at færdes i – også på almindelige hverdage, hvor det bare er os selv – fredericianerne – der er ”hjemme”.</w:t>
      </w:r>
    </w:p>
    <w:p w:rsidR="00C46D5B" w:rsidRPr="00D410D4" w:rsidRDefault="00C46D5B" w:rsidP="00C46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5B" w:rsidRPr="00D410D4" w:rsidRDefault="00C46D5B" w:rsidP="00C46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Kultur og idræt understøtter det pulserende byliv, hvor borgerne møder overraskelser og oplevelser. Kultur og idræt er ikke kun noget, der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foregår inde i institutionerne, </w:t>
      </w:r>
      <w:r w:rsidRPr="00D410D4">
        <w:rPr>
          <w:rFonts w:ascii="Times New Roman" w:hAnsi="Times New Roman" w:cs="Times New Roman"/>
          <w:sz w:val="24"/>
          <w:szCs w:val="24"/>
        </w:rPr>
        <w:t>og som man aktivt opsøger. Muligheden for at møde kultur og idræt skal være til stede på uventede tidspunkter og uventede steder.</w:t>
      </w:r>
    </w:p>
    <w:p w:rsidR="00C46D5B" w:rsidRPr="00D410D4" w:rsidRDefault="00C46D5B" w:rsidP="00C46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5B" w:rsidRPr="00D410D4" w:rsidRDefault="00C46D5B" w:rsidP="00C46D5B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Vi vil derfor arbejde med at: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D71A6D" w:rsidRPr="00D410D4" w:rsidTr="00C46D5B">
        <w:tc>
          <w:tcPr>
            <w:tcW w:w="3259" w:type="dxa"/>
          </w:tcPr>
          <w:p w:rsidR="00C46D5B" w:rsidRPr="00D410D4" w:rsidRDefault="00C46D5B" w:rsidP="00C4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Kultur</w:t>
            </w:r>
          </w:p>
        </w:tc>
        <w:tc>
          <w:tcPr>
            <w:tcW w:w="3259" w:type="dxa"/>
          </w:tcPr>
          <w:p w:rsidR="00C46D5B" w:rsidRPr="00D410D4" w:rsidRDefault="00C46D5B" w:rsidP="00C4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Idræt</w:t>
            </w:r>
          </w:p>
        </w:tc>
        <w:tc>
          <w:tcPr>
            <w:tcW w:w="3260" w:type="dxa"/>
          </w:tcPr>
          <w:p w:rsidR="00C46D5B" w:rsidRPr="00D410D4" w:rsidRDefault="00C46D5B" w:rsidP="00C4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Fritid</w:t>
            </w:r>
          </w:p>
        </w:tc>
      </w:tr>
      <w:tr w:rsidR="00D71A6D" w:rsidRPr="00D410D4" w:rsidTr="00C46D5B">
        <w:tc>
          <w:tcPr>
            <w:tcW w:w="3259" w:type="dxa"/>
          </w:tcPr>
          <w:p w:rsidR="00C46D5B" w:rsidRPr="00D410D4" w:rsidRDefault="00C46D5B" w:rsidP="00C4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C46D5B" w:rsidRPr="00D410D4" w:rsidRDefault="00C46D5B" w:rsidP="00C4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46D5B" w:rsidRPr="00D410D4" w:rsidRDefault="00C46D5B" w:rsidP="00C4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A6D" w:rsidRPr="00D410D4" w:rsidTr="00C46D5B">
        <w:tc>
          <w:tcPr>
            <w:tcW w:w="3259" w:type="dxa"/>
          </w:tcPr>
          <w:p w:rsidR="00ED1CA8" w:rsidRPr="00D410D4" w:rsidRDefault="00ED1CA8" w:rsidP="00EE0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A0536" w:rsidRDefault="00032BF5" w:rsidP="006A0536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Sikre</w:t>
            </w:r>
            <w:proofErr w:type="gramEnd"/>
            <w:r w:rsidR="00ED1CA8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mulighed for </w:t>
            </w:r>
            <w:r w:rsidR="00ED1CA8" w:rsidRPr="006A0536">
              <w:rPr>
                <w:rFonts w:ascii="Times New Roman" w:hAnsi="Times New Roman" w:cs="Times New Roman"/>
                <w:sz w:val="24"/>
                <w:szCs w:val="24"/>
              </w:rPr>
              <w:t>levende gader og pladser</w:t>
            </w:r>
            <w:r w:rsidRPr="006A0536">
              <w:rPr>
                <w:rFonts w:ascii="Times New Roman" w:hAnsi="Times New Roman" w:cs="Times New Roman"/>
                <w:sz w:val="24"/>
                <w:szCs w:val="24"/>
              </w:rPr>
              <w:t xml:space="preserve">, hvor både professionelle, foreninger og borgere kan udtrykke sig kunstnerisk </w:t>
            </w:r>
          </w:p>
          <w:p w:rsidR="006A0536" w:rsidRDefault="006A0536" w:rsidP="006A0536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88" w:rsidRPr="006A0536" w:rsidRDefault="00D71A6D" w:rsidP="006A0536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536">
              <w:rPr>
                <w:rFonts w:ascii="Times New Roman" w:hAnsi="Times New Roman" w:cs="Times New Roman"/>
                <w:sz w:val="24"/>
                <w:szCs w:val="24"/>
              </w:rPr>
              <w:t>Medvirke til at borgere og turister møder overraskelser og kulturelle oplevelser i gadebilledet</w:t>
            </w:r>
            <w:r w:rsidR="00EE0A88" w:rsidRPr="006A0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0A88" w:rsidRPr="006A053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br/>
            </w:r>
          </w:p>
        </w:tc>
        <w:tc>
          <w:tcPr>
            <w:tcW w:w="3259" w:type="dxa"/>
          </w:tcPr>
          <w:p w:rsidR="00D71A6D" w:rsidRPr="00D410D4" w:rsidRDefault="00D71A6D" w:rsidP="00257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DA" w:rsidRPr="00D410D4" w:rsidRDefault="001617DA" w:rsidP="0025775A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Tilskynde idrætsforeninger til at betragte byrummet som en arena og et showroom for foreningens aktiviteter og dermed </w:t>
            </w:r>
            <w:r w:rsidR="009D49FF" w:rsidRPr="00D410D4">
              <w:rPr>
                <w:rFonts w:ascii="Times New Roman" w:hAnsi="Times New Roman" w:cs="Times New Roman"/>
                <w:sz w:val="24"/>
                <w:szCs w:val="24"/>
              </w:rPr>
              <w:t>bidrage til at skabe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liv i byen</w:t>
            </w:r>
            <w:r w:rsidR="00C8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3B1" w:rsidRPr="006D01BF">
              <w:rPr>
                <w:rFonts w:ascii="Times New Roman" w:hAnsi="Times New Roman" w:cs="Times New Roman"/>
                <w:sz w:val="24"/>
                <w:szCs w:val="24"/>
              </w:rPr>
              <w:t>og i kommunens landsbyer</w:t>
            </w:r>
          </w:p>
          <w:p w:rsidR="001617DA" w:rsidRPr="00D410D4" w:rsidRDefault="001617DA" w:rsidP="00161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D5B" w:rsidRPr="00D410D4" w:rsidRDefault="001617DA" w:rsidP="004D60F9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Vedligeholde faciliteter, så den uorganiserede idr</w:t>
            </w:r>
            <w:r w:rsidR="004D60F9" w:rsidRPr="00D410D4">
              <w:rPr>
                <w:rFonts w:ascii="Times New Roman" w:hAnsi="Times New Roman" w:cs="Times New Roman"/>
                <w:sz w:val="24"/>
                <w:szCs w:val="24"/>
              </w:rPr>
              <w:t>æt har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gode betingelser for at bruge Midtbyens Arenaer</w:t>
            </w:r>
            <w:r w:rsidR="004D60F9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– bl.a. til træning og arrangementer</w:t>
            </w:r>
            <w:r w:rsidR="00D71A6D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1A6D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C46D5B" w:rsidRPr="00D410D4" w:rsidRDefault="00C46D5B" w:rsidP="00257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C9" w:rsidRPr="00D410D4" w:rsidRDefault="004D60F9" w:rsidP="0025775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Tilstræbe større synlighed over løbende aktiviteter i byen </w:t>
            </w:r>
            <w:r w:rsidR="00C260F1" w:rsidRPr="006D01BF">
              <w:rPr>
                <w:rFonts w:ascii="Times New Roman" w:hAnsi="Times New Roman" w:cs="Times New Roman"/>
                <w:sz w:val="24"/>
                <w:szCs w:val="24"/>
              </w:rPr>
              <w:t>bl.a. ved brug af infotavlerne ved indfaldsvejene</w:t>
            </w:r>
          </w:p>
          <w:p w:rsidR="00C56FC9" w:rsidRPr="00D410D4" w:rsidRDefault="00C56FC9" w:rsidP="00C56FC9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BF" w:rsidRDefault="006D01BF" w:rsidP="006D01BF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Understøtte</w:t>
            </w:r>
          </w:p>
          <w:p w:rsidR="004D60F9" w:rsidRPr="006D01BF" w:rsidRDefault="00C56FC9" w:rsidP="006D01BF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D01BF">
              <w:rPr>
                <w:rFonts w:ascii="Times New Roman" w:hAnsi="Times New Roman" w:cs="Times New Roman"/>
                <w:sz w:val="24"/>
                <w:szCs w:val="24"/>
              </w:rPr>
              <w:t xml:space="preserve">kulturaktører, der er med til skabe liv i Fredericia </w:t>
            </w:r>
            <w:proofErr w:type="spellStart"/>
            <w:r w:rsidRPr="006D01BF">
              <w:rPr>
                <w:rFonts w:ascii="Times New Roman" w:hAnsi="Times New Roman" w:cs="Times New Roman"/>
                <w:sz w:val="24"/>
                <w:szCs w:val="24"/>
              </w:rPr>
              <w:t>C-bye</w:t>
            </w:r>
            <w:r w:rsidR="0084795B" w:rsidRPr="006D01B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  <w:p w:rsidR="00C853B1" w:rsidRPr="00C853B1" w:rsidRDefault="00C853B1" w:rsidP="00C853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B1" w:rsidRPr="006D01BF" w:rsidRDefault="00C853B1" w:rsidP="004D60F9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BF">
              <w:rPr>
                <w:rFonts w:ascii="Times New Roman" w:hAnsi="Times New Roman" w:cs="Times New Roman"/>
                <w:sz w:val="24"/>
                <w:szCs w:val="24"/>
              </w:rPr>
              <w:t>Give børn og unge plads og mulighed for at udfolde sig</w:t>
            </w:r>
          </w:p>
        </w:tc>
      </w:tr>
    </w:tbl>
    <w:p w:rsidR="006A0536" w:rsidRDefault="006A0536" w:rsidP="00C46D5B">
      <w:pPr>
        <w:rPr>
          <w:rFonts w:ascii="Times New Roman" w:hAnsi="Times New Roman" w:cs="Times New Roman"/>
          <w:b/>
          <w:sz w:val="28"/>
          <w:szCs w:val="28"/>
        </w:rPr>
      </w:pPr>
    </w:p>
    <w:p w:rsidR="00C46D5B" w:rsidRPr="00520264" w:rsidRDefault="00277C98" w:rsidP="00C46D5B">
      <w:pPr>
        <w:rPr>
          <w:rFonts w:ascii="Times New Roman" w:hAnsi="Times New Roman" w:cs="Times New Roman"/>
          <w:b/>
          <w:sz w:val="32"/>
          <w:szCs w:val="32"/>
        </w:rPr>
      </w:pPr>
      <w:r w:rsidRPr="00520264">
        <w:rPr>
          <w:rFonts w:ascii="Times New Roman" w:hAnsi="Times New Roman" w:cs="Times New Roman"/>
          <w:b/>
          <w:sz w:val="32"/>
          <w:szCs w:val="32"/>
        </w:rPr>
        <w:t>Talentudvikling og kreative vækstmiljøer</w:t>
      </w:r>
    </w:p>
    <w:p w:rsidR="00277C98" w:rsidRPr="00D410D4" w:rsidRDefault="00277C98" w:rsidP="0027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 xml:space="preserve">I Fredericia har vi mange dygtige talenter og kreative mennesker, der er med til at inspirere og sætte nye, spændende dagsordener. Vi ønsker at udvikle disse miljøer, </w:t>
      </w:r>
      <w:r w:rsidR="00BF66A7" w:rsidRPr="00D410D4">
        <w:rPr>
          <w:rFonts w:ascii="Times New Roman" w:hAnsi="Times New Roman" w:cs="Times New Roman"/>
          <w:sz w:val="24"/>
          <w:szCs w:val="24"/>
        </w:rPr>
        <w:t xml:space="preserve">så de tiltrækker endnu flere talenter og </w:t>
      </w:r>
      <w:r w:rsidRPr="00D410D4">
        <w:rPr>
          <w:rFonts w:ascii="Times New Roman" w:hAnsi="Times New Roman" w:cs="Times New Roman"/>
          <w:sz w:val="24"/>
          <w:szCs w:val="24"/>
        </w:rPr>
        <w:t>kreative borgere.</w:t>
      </w:r>
      <w:r w:rsidR="00BF66A7" w:rsidRPr="00D410D4">
        <w:rPr>
          <w:rFonts w:ascii="Times New Roman" w:hAnsi="Times New Roman" w:cs="Times New Roman"/>
          <w:sz w:val="24"/>
          <w:szCs w:val="24"/>
        </w:rPr>
        <w:t xml:space="preserve"> Der skal være rum for de ”uorganiserede”, og der skal være gode mulighed</w:t>
      </w:r>
      <w:r w:rsidR="006A0536">
        <w:rPr>
          <w:rFonts w:ascii="Times New Roman" w:hAnsi="Times New Roman" w:cs="Times New Roman"/>
          <w:sz w:val="24"/>
          <w:szCs w:val="24"/>
        </w:rPr>
        <w:t>er</w:t>
      </w:r>
      <w:r w:rsidR="00BF66A7" w:rsidRPr="00D410D4">
        <w:rPr>
          <w:rFonts w:ascii="Times New Roman" w:hAnsi="Times New Roman" w:cs="Times New Roman"/>
          <w:sz w:val="24"/>
          <w:szCs w:val="24"/>
        </w:rPr>
        <w:t xml:space="preserve"> for at dyrke idræt og udfolde sig kreativt uanset ambitioner og evner.</w:t>
      </w:r>
    </w:p>
    <w:p w:rsidR="00277C98" w:rsidRPr="00D410D4" w:rsidRDefault="00277C98" w:rsidP="0027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C98" w:rsidRPr="00D410D4" w:rsidRDefault="00277C98" w:rsidP="0027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 xml:space="preserve">Vi vil </w:t>
      </w:r>
      <w:r w:rsidR="00BF66A7" w:rsidRPr="00D410D4">
        <w:rPr>
          <w:rFonts w:ascii="Times New Roman" w:hAnsi="Times New Roman" w:cs="Times New Roman"/>
          <w:sz w:val="24"/>
          <w:szCs w:val="24"/>
        </w:rPr>
        <w:t xml:space="preserve">også gerne </w:t>
      </w:r>
      <w:r w:rsidRPr="00D410D4">
        <w:rPr>
          <w:rFonts w:ascii="Times New Roman" w:hAnsi="Times New Roman" w:cs="Times New Roman"/>
          <w:sz w:val="24"/>
          <w:szCs w:val="24"/>
        </w:rPr>
        <w:t xml:space="preserve">spotte talenterne og give dem gode ”træningsbaner” at spille på i alle former. Vi vil tilbyde </w:t>
      </w:r>
      <w:r w:rsidR="00BF66A7" w:rsidRPr="00D410D4">
        <w:rPr>
          <w:rFonts w:ascii="Times New Roman" w:hAnsi="Times New Roman" w:cs="Times New Roman"/>
          <w:sz w:val="24"/>
          <w:szCs w:val="24"/>
        </w:rPr>
        <w:t>dem</w:t>
      </w:r>
      <w:r w:rsidR="00BF66A7" w:rsidRPr="00D410D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udfordringer og inspiration, så de vokser. Vi vil give dem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rammer og platforme til at vise deres talent for byens borgere</w:t>
      </w:r>
      <w:r w:rsidR="00C260F1">
        <w:rPr>
          <w:rFonts w:ascii="Times New Roman" w:hAnsi="Times New Roman" w:cs="Times New Roman"/>
          <w:sz w:val="24"/>
          <w:szCs w:val="24"/>
        </w:rPr>
        <w:t xml:space="preserve"> </w:t>
      </w:r>
      <w:r w:rsidR="00C260F1" w:rsidRPr="006F52D2">
        <w:rPr>
          <w:rFonts w:ascii="Times New Roman" w:hAnsi="Times New Roman" w:cs="Times New Roman"/>
          <w:sz w:val="24"/>
          <w:szCs w:val="24"/>
        </w:rPr>
        <w:t>både i og udenfor foreningsregi</w:t>
      </w:r>
      <w:r w:rsidRPr="00D410D4">
        <w:rPr>
          <w:rFonts w:ascii="Times New Roman" w:hAnsi="Times New Roman" w:cs="Times New Roman"/>
          <w:sz w:val="24"/>
          <w:szCs w:val="24"/>
        </w:rPr>
        <w:t>. Vi vil spille de gode bedre!</w:t>
      </w:r>
    </w:p>
    <w:p w:rsidR="00277C98" w:rsidRPr="00D410D4" w:rsidRDefault="00277C98" w:rsidP="0027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C98" w:rsidRPr="00D410D4" w:rsidRDefault="00277C98" w:rsidP="00277C98">
      <w:pPr>
        <w:rPr>
          <w:rFonts w:ascii="Times New Roman" w:hAnsi="Times New Roman" w:cs="Times New Roman"/>
          <w:b/>
          <w:sz w:val="28"/>
          <w:szCs w:val="28"/>
        </w:rPr>
      </w:pPr>
      <w:r w:rsidRPr="00D410D4">
        <w:rPr>
          <w:rFonts w:ascii="Times New Roman" w:hAnsi="Times New Roman" w:cs="Times New Roman"/>
          <w:sz w:val="24"/>
          <w:szCs w:val="24"/>
        </w:rPr>
        <w:t>Derfor vil vi arbejde med at: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277C98" w:rsidRPr="00D410D4" w:rsidTr="00277C98">
        <w:tc>
          <w:tcPr>
            <w:tcW w:w="3259" w:type="dxa"/>
          </w:tcPr>
          <w:p w:rsidR="00277C98" w:rsidRPr="00D410D4" w:rsidRDefault="00277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Kultur</w:t>
            </w:r>
          </w:p>
        </w:tc>
        <w:tc>
          <w:tcPr>
            <w:tcW w:w="3259" w:type="dxa"/>
          </w:tcPr>
          <w:p w:rsidR="00277C98" w:rsidRPr="00D410D4" w:rsidRDefault="00277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Idræt </w:t>
            </w:r>
          </w:p>
        </w:tc>
        <w:tc>
          <w:tcPr>
            <w:tcW w:w="3260" w:type="dxa"/>
          </w:tcPr>
          <w:p w:rsidR="00277C98" w:rsidRPr="00D410D4" w:rsidRDefault="00277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Fritid</w:t>
            </w:r>
          </w:p>
        </w:tc>
      </w:tr>
      <w:tr w:rsidR="00277C98" w:rsidRPr="00D410D4" w:rsidTr="00277C98">
        <w:tc>
          <w:tcPr>
            <w:tcW w:w="3259" w:type="dxa"/>
          </w:tcPr>
          <w:p w:rsidR="00277C98" w:rsidRPr="00D410D4" w:rsidRDefault="00277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277C98" w:rsidRPr="00D410D4" w:rsidRDefault="00277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77C98" w:rsidRPr="00D410D4" w:rsidRDefault="00277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C98" w:rsidRPr="00D410D4" w:rsidTr="00277C98">
        <w:tc>
          <w:tcPr>
            <w:tcW w:w="3259" w:type="dxa"/>
          </w:tcPr>
          <w:p w:rsidR="006A0536" w:rsidRDefault="00E62DCC" w:rsidP="00E62DCC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Identificere nye områder,</w:t>
            </w:r>
            <w:r w:rsidR="00051ACE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hvor talenter kan udfolde sig</w:t>
            </w:r>
          </w:p>
          <w:p w:rsidR="00E62DCC" w:rsidRPr="00D410D4" w:rsidRDefault="00051ACE" w:rsidP="006A0536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DCC" w:rsidRDefault="007F271B" w:rsidP="00E62DCC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Samarbejde med Trekantområdet om talentudvikling</w:t>
            </w:r>
          </w:p>
          <w:p w:rsidR="006A0536" w:rsidRPr="006A0536" w:rsidRDefault="006A0536" w:rsidP="006A0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1B" w:rsidRPr="00D410D4" w:rsidRDefault="0077615C" w:rsidP="00684EFD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Opfordre til aktiviteter, der bygger bro mellem bredde og talentarbejde</w:t>
            </w:r>
          </w:p>
        </w:tc>
        <w:tc>
          <w:tcPr>
            <w:tcW w:w="3259" w:type="dxa"/>
          </w:tcPr>
          <w:p w:rsidR="007F271B" w:rsidRDefault="007F271B" w:rsidP="00684EFD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Støtte initiativer, der skaber mulighed for fællesskaber mellem talenter på tværs</w:t>
            </w:r>
          </w:p>
          <w:p w:rsidR="006A0536" w:rsidRPr="00D410D4" w:rsidRDefault="006A0536" w:rsidP="006A0536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1B" w:rsidRPr="00D410D4" w:rsidRDefault="007F271B" w:rsidP="00684EFD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Understøtte et bedre samarbejde mellem skoler og talentforløbene</w:t>
            </w:r>
          </w:p>
          <w:p w:rsidR="00277C98" w:rsidRPr="00D410D4" w:rsidRDefault="00051ACE" w:rsidP="007F271B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7F271B" w:rsidRPr="00D410D4" w:rsidRDefault="007F271B" w:rsidP="009526D6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Understøtte etablering af boformer, der giver mulighed for fællesskaber </w:t>
            </w:r>
            <w:r w:rsidR="0077615C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mellem 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talenter på tværs af kultur og idrætsliv</w:t>
            </w:r>
          </w:p>
        </w:tc>
      </w:tr>
    </w:tbl>
    <w:p w:rsidR="000C19AF" w:rsidRPr="00D410D4" w:rsidRDefault="000C19AF">
      <w:pPr>
        <w:rPr>
          <w:rFonts w:ascii="Times New Roman" w:hAnsi="Times New Roman" w:cs="Times New Roman"/>
          <w:b/>
          <w:sz w:val="28"/>
          <w:szCs w:val="28"/>
        </w:rPr>
      </w:pPr>
      <w:r w:rsidRPr="00D410D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7706" w:rsidRPr="00520264" w:rsidRDefault="005306D5" w:rsidP="00EB2573">
      <w:pPr>
        <w:rPr>
          <w:rFonts w:ascii="Times New Roman" w:hAnsi="Times New Roman" w:cs="Times New Roman"/>
          <w:b/>
          <w:sz w:val="32"/>
          <w:szCs w:val="32"/>
        </w:rPr>
      </w:pPr>
      <w:r w:rsidRPr="00520264">
        <w:rPr>
          <w:rFonts w:ascii="Times New Roman" w:hAnsi="Times New Roman" w:cs="Times New Roman"/>
          <w:b/>
          <w:sz w:val="32"/>
          <w:szCs w:val="32"/>
        </w:rPr>
        <w:t>Øget fælles</w:t>
      </w:r>
      <w:r w:rsidR="007E64AB" w:rsidRPr="00520264">
        <w:rPr>
          <w:rFonts w:ascii="Times New Roman" w:hAnsi="Times New Roman" w:cs="Times New Roman"/>
          <w:b/>
          <w:sz w:val="32"/>
          <w:szCs w:val="32"/>
        </w:rPr>
        <w:t>s</w:t>
      </w:r>
      <w:r w:rsidRPr="00520264">
        <w:rPr>
          <w:rFonts w:ascii="Times New Roman" w:hAnsi="Times New Roman" w:cs="Times New Roman"/>
          <w:b/>
          <w:sz w:val="32"/>
          <w:szCs w:val="32"/>
        </w:rPr>
        <w:t>kab og frivillighed</w:t>
      </w:r>
    </w:p>
    <w:p w:rsidR="005306D5" w:rsidRPr="00D410D4" w:rsidRDefault="005306D5" w:rsidP="00530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Kultur-, idræts- og fritidsliv er de faktorer i et samfund, der skaber mest fællesskab og frivillighed. Her mødes vi, og her vil vi gerne bidrage på kryds og tværs, fordi det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giver mening i vores hverdag. Kultur og idræt er brændstoffet i fællesskaberne.</w:t>
      </w:r>
    </w:p>
    <w:p w:rsidR="005306D5" w:rsidRPr="00D410D4" w:rsidRDefault="005306D5" w:rsidP="00530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D5" w:rsidRPr="00D410D4" w:rsidRDefault="00D91779" w:rsidP="00530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Kulturinstitutioner,</w:t>
      </w:r>
      <w:r w:rsidR="006F52D2">
        <w:rPr>
          <w:rFonts w:ascii="Times New Roman" w:hAnsi="Times New Roman" w:cs="Times New Roman"/>
          <w:sz w:val="24"/>
          <w:szCs w:val="24"/>
        </w:rPr>
        <w:t xml:space="preserve"> </w:t>
      </w:r>
      <w:r w:rsidR="005306D5" w:rsidRPr="00D91779">
        <w:rPr>
          <w:rFonts w:ascii="Times New Roman" w:hAnsi="Times New Roman" w:cs="Times New Roman"/>
          <w:sz w:val="24"/>
          <w:szCs w:val="24"/>
        </w:rPr>
        <w:t>foreninger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52D2">
        <w:rPr>
          <w:rFonts w:ascii="Times New Roman" w:hAnsi="Times New Roman" w:cs="Times New Roman"/>
          <w:sz w:val="24"/>
          <w:szCs w:val="24"/>
        </w:rPr>
        <w:t>musikliv m.m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06D5" w:rsidRPr="00D410D4">
        <w:rPr>
          <w:rFonts w:ascii="Times New Roman" w:hAnsi="Times New Roman" w:cs="Times New Roman"/>
          <w:sz w:val="24"/>
          <w:szCs w:val="24"/>
        </w:rPr>
        <w:t>skaber rammer for fællesskaberne og vokser i samspil med borgerne. Vi understøtter borgernes egne initiativer og fremmer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="005306D5" w:rsidRPr="00D410D4">
        <w:rPr>
          <w:rFonts w:ascii="Times New Roman" w:hAnsi="Times New Roman" w:cs="Times New Roman"/>
          <w:sz w:val="24"/>
          <w:szCs w:val="24"/>
        </w:rPr>
        <w:t>mangfoldighed og samvær på tværs af alder og baggrund. Kultur og idræt, der gror nedefra og de kulturelle fyrtårne og institutioner er hinandens forudsætninger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. De </w:t>
      </w:r>
      <w:r w:rsidR="005306D5" w:rsidRPr="00D410D4">
        <w:rPr>
          <w:rFonts w:ascii="Times New Roman" w:hAnsi="Times New Roman" w:cs="Times New Roman"/>
          <w:sz w:val="24"/>
          <w:szCs w:val="24"/>
        </w:rPr>
        <w:t>skal indgå i et konstruktivt samarbejde, hvor det er muligt.</w:t>
      </w:r>
    </w:p>
    <w:p w:rsidR="005306D5" w:rsidRPr="00D410D4" w:rsidRDefault="005306D5" w:rsidP="00530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D5" w:rsidRPr="00D410D4" w:rsidRDefault="005306D5" w:rsidP="005306D5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Derfor vil vi arbejde med at: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5306D5" w:rsidRPr="00D410D4" w:rsidTr="005306D5">
        <w:tc>
          <w:tcPr>
            <w:tcW w:w="3259" w:type="dxa"/>
          </w:tcPr>
          <w:p w:rsidR="005306D5" w:rsidRPr="00D410D4" w:rsidRDefault="005306D5" w:rsidP="00530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Kultur</w:t>
            </w:r>
          </w:p>
        </w:tc>
        <w:tc>
          <w:tcPr>
            <w:tcW w:w="3259" w:type="dxa"/>
          </w:tcPr>
          <w:p w:rsidR="005306D5" w:rsidRPr="00D410D4" w:rsidRDefault="005306D5" w:rsidP="00530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Idræt</w:t>
            </w:r>
          </w:p>
        </w:tc>
        <w:tc>
          <w:tcPr>
            <w:tcW w:w="3260" w:type="dxa"/>
          </w:tcPr>
          <w:p w:rsidR="005306D5" w:rsidRPr="00D410D4" w:rsidRDefault="005306D5" w:rsidP="00530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Fritid</w:t>
            </w:r>
          </w:p>
        </w:tc>
      </w:tr>
      <w:tr w:rsidR="005306D5" w:rsidRPr="00D410D4" w:rsidTr="005306D5">
        <w:tc>
          <w:tcPr>
            <w:tcW w:w="3259" w:type="dxa"/>
          </w:tcPr>
          <w:p w:rsidR="005306D5" w:rsidRPr="00D410D4" w:rsidRDefault="005306D5" w:rsidP="00530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5306D5" w:rsidRPr="00D410D4" w:rsidRDefault="005306D5" w:rsidP="00530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306D5" w:rsidRPr="00D410D4" w:rsidRDefault="005306D5" w:rsidP="00530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06D5" w:rsidRPr="00D410D4" w:rsidTr="005306D5">
        <w:tc>
          <w:tcPr>
            <w:tcW w:w="3259" w:type="dxa"/>
          </w:tcPr>
          <w:p w:rsidR="006E2C2A" w:rsidRDefault="006E2C2A" w:rsidP="009526D6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Øge antallet af borgere, der bidrager aktivt til gennemførelse af events og arrangementer</w:t>
            </w:r>
          </w:p>
          <w:p w:rsidR="006A0536" w:rsidRPr="00D410D4" w:rsidRDefault="006A0536" w:rsidP="006A0536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2A" w:rsidRPr="00D410D4" w:rsidRDefault="006E2C2A" w:rsidP="00414892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Identificere nye områder, hvor borgere gensidigt inspirerer hinande</w:t>
            </w:r>
            <w:r w:rsidR="00414892">
              <w:rPr>
                <w:rFonts w:ascii="Times New Roman" w:hAnsi="Times New Roman" w:cs="Times New Roman"/>
                <w:sz w:val="24"/>
                <w:szCs w:val="24"/>
              </w:rPr>
              <w:t>n til nye kulturelle oplevelser,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kreativ </w:t>
            </w:r>
            <w:r w:rsidRPr="006F52D2">
              <w:rPr>
                <w:rFonts w:ascii="Times New Roman" w:hAnsi="Times New Roman" w:cs="Times New Roman"/>
                <w:sz w:val="24"/>
                <w:szCs w:val="24"/>
              </w:rPr>
              <w:t>aktivitet</w:t>
            </w:r>
            <w:r w:rsidR="00414892" w:rsidRPr="006F52D2">
              <w:rPr>
                <w:rFonts w:ascii="Times New Roman" w:hAnsi="Times New Roman" w:cs="Times New Roman"/>
                <w:sz w:val="24"/>
                <w:szCs w:val="24"/>
              </w:rPr>
              <w:t xml:space="preserve"> og nye fællesskabsformer</w:t>
            </w:r>
          </w:p>
        </w:tc>
        <w:tc>
          <w:tcPr>
            <w:tcW w:w="3259" w:type="dxa"/>
          </w:tcPr>
          <w:p w:rsidR="006E2C2A" w:rsidRPr="00D410D4" w:rsidRDefault="006F52D2" w:rsidP="006F52D2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Skabe rammer og lyst, så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2C2A" w:rsidRPr="00D410D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proofErr w:type="gramEnd"/>
            <w:r w:rsidR="006E2C2A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af borgerne i 2020 </w:t>
            </w:r>
            <w:r w:rsidR="00A652D0" w:rsidRPr="00D410D4">
              <w:rPr>
                <w:rFonts w:ascii="Times New Roman" w:hAnsi="Times New Roman" w:cs="Times New Roman"/>
                <w:sz w:val="24"/>
                <w:szCs w:val="24"/>
              </w:rPr>
              <w:t>er a</w:t>
            </w:r>
            <w:r w:rsidR="009526D6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ktive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 50% medlem af en idrætsforening</w:t>
            </w:r>
          </w:p>
        </w:tc>
        <w:tc>
          <w:tcPr>
            <w:tcW w:w="3260" w:type="dxa"/>
          </w:tcPr>
          <w:p w:rsidR="009526D6" w:rsidRDefault="009526D6" w:rsidP="009526D6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Understøtte initiativer, hvor borgerne vil tage ansvar for vores faciliteter</w:t>
            </w:r>
          </w:p>
          <w:p w:rsidR="006A0536" w:rsidRPr="00D410D4" w:rsidRDefault="006A0536" w:rsidP="006A0536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6E" w:rsidRPr="00D410D4" w:rsidRDefault="00742C6E" w:rsidP="009526D6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Udvikle vores institutioner, så de i højere grad inviterer til møder mellem borgerne</w:t>
            </w:r>
          </w:p>
        </w:tc>
      </w:tr>
    </w:tbl>
    <w:p w:rsidR="000A6008" w:rsidRPr="00D410D4" w:rsidRDefault="000A6008" w:rsidP="005306D5">
      <w:pPr>
        <w:rPr>
          <w:rFonts w:ascii="Times New Roman" w:hAnsi="Times New Roman" w:cs="Times New Roman"/>
          <w:b/>
          <w:sz w:val="28"/>
          <w:szCs w:val="28"/>
        </w:rPr>
      </w:pPr>
    </w:p>
    <w:p w:rsidR="005306D5" w:rsidRPr="00520264" w:rsidRDefault="000A6008" w:rsidP="005306D5">
      <w:pPr>
        <w:rPr>
          <w:rFonts w:ascii="Times New Roman" w:hAnsi="Times New Roman" w:cs="Times New Roman"/>
          <w:b/>
          <w:sz w:val="32"/>
          <w:szCs w:val="32"/>
        </w:rPr>
      </w:pPr>
      <w:r w:rsidRPr="00D410D4">
        <w:rPr>
          <w:rFonts w:ascii="Times New Roman" w:hAnsi="Times New Roman" w:cs="Times New Roman"/>
          <w:b/>
          <w:sz w:val="28"/>
          <w:szCs w:val="28"/>
        </w:rPr>
        <w:br w:type="page"/>
      </w:r>
      <w:r w:rsidR="00801B44" w:rsidRPr="00520264">
        <w:rPr>
          <w:rFonts w:ascii="Times New Roman" w:hAnsi="Times New Roman" w:cs="Times New Roman"/>
          <w:b/>
          <w:sz w:val="32"/>
          <w:szCs w:val="32"/>
        </w:rPr>
        <w:t>Udvikling af klub- og foreningsliv og selvorganiserede idrætsmiljøer</w:t>
      </w:r>
    </w:p>
    <w:p w:rsidR="00801B44" w:rsidRPr="00D410D4" w:rsidRDefault="00801B44" w:rsidP="00801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I Fredericia har vi rigtig mange foreninger. Der er stort set ikke det område eller fritidsbeskæftigelse som ikke har en forening, man kan dyrke sin interesse i. Vi vil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understøtte dette vigtige arbejde og gøre det nemmere at være forening i Fredericia. Vi vil også støtte det selvorganiserede fritidsliv. Vi tror på, at foreninger og selvorganiserede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 xml:space="preserve">aktiviteter bidrager til gode lokalsamfund, hvor </w:t>
      </w:r>
      <w:r w:rsidR="009526D6" w:rsidRPr="00D410D4">
        <w:rPr>
          <w:rFonts w:ascii="Times New Roman" w:hAnsi="Times New Roman" w:cs="Times New Roman"/>
          <w:sz w:val="24"/>
          <w:szCs w:val="24"/>
        </w:rPr>
        <w:t>borgerne føler sig hjemme</w:t>
      </w:r>
      <w:r w:rsidR="006A0536">
        <w:rPr>
          <w:rFonts w:ascii="Times New Roman" w:hAnsi="Times New Roman" w:cs="Times New Roman"/>
          <w:sz w:val="24"/>
          <w:szCs w:val="24"/>
        </w:rPr>
        <w:t>.</w:t>
      </w:r>
    </w:p>
    <w:p w:rsidR="00801B44" w:rsidRPr="00D410D4" w:rsidRDefault="00801B44" w:rsidP="00801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44" w:rsidRPr="00D410D4" w:rsidRDefault="00801B44" w:rsidP="00801B44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Derfor vil vi arbejde med at: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801B44" w:rsidRPr="00D410D4" w:rsidTr="00801B44">
        <w:tc>
          <w:tcPr>
            <w:tcW w:w="3259" w:type="dxa"/>
          </w:tcPr>
          <w:p w:rsidR="00801B44" w:rsidRPr="00D410D4" w:rsidRDefault="00801B44" w:rsidP="0080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Kultur</w:t>
            </w:r>
          </w:p>
        </w:tc>
        <w:tc>
          <w:tcPr>
            <w:tcW w:w="3259" w:type="dxa"/>
          </w:tcPr>
          <w:p w:rsidR="00801B44" w:rsidRPr="00D410D4" w:rsidRDefault="00801B44" w:rsidP="0080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Idræt</w:t>
            </w:r>
          </w:p>
        </w:tc>
        <w:tc>
          <w:tcPr>
            <w:tcW w:w="3260" w:type="dxa"/>
          </w:tcPr>
          <w:p w:rsidR="00801B44" w:rsidRPr="00D410D4" w:rsidRDefault="00801B44" w:rsidP="0080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Fritid</w:t>
            </w:r>
          </w:p>
        </w:tc>
      </w:tr>
      <w:tr w:rsidR="00801B44" w:rsidRPr="00D410D4" w:rsidTr="00801B44">
        <w:tc>
          <w:tcPr>
            <w:tcW w:w="3259" w:type="dxa"/>
          </w:tcPr>
          <w:p w:rsidR="00801B44" w:rsidRPr="00D410D4" w:rsidRDefault="00801B44" w:rsidP="0080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1B44" w:rsidRPr="00D410D4" w:rsidRDefault="00801B44" w:rsidP="0080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1B44" w:rsidRPr="00D410D4" w:rsidRDefault="00801B44" w:rsidP="0080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B44" w:rsidRPr="00D410D4" w:rsidTr="00801B44">
        <w:tc>
          <w:tcPr>
            <w:tcW w:w="3259" w:type="dxa"/>
          </w:tcPr>
          <w:p w:rsidR="00801B44" w:rsidRPr="005D22E5" w:rsidRDefault="00801B44" w:rsidP="00801B44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>Samarbejde med andre kommunale</w:t>
            </w:r>
            <w:r w:rsidR="006F52D2">
              <w:rPr>
                <w:rFonts w:ascii="Times New Roman" w:hAnsi="Times New Roman" w:cs="Times New Roman"/>
                <w:sz w:val="24"/>
                <w:szCs w:val="24"/>
              </w:rPr>
              <w:t xml:space="preserve"> og eksterne aktører </w:t>
            </w: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 xml:space="preserve">om </w:t>
            </w:r>
            <w:r w:rsidRPr="006F52D2">
              <w:rPr>
                <w:rFonts w:ascii="Times New Roman" w:hAnsi="Times New Roman" w:cs="Times New Roman"/>
                <w:sz w:val="24"/>
                <w:szCs w:val="24"/>
              </w:rPr>
              <w:t>at udvikle tilbud,</w:t>
            </w: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 xml:space="preserve"> der indbyder borgere til et øget brug af faciliteter og foreningsliv</w:t>
            </w:r>
          </w:p>
          <w:p w:rsidR="006354DA" w:rsidRPr="00D410D4" w:rsidRDefault="006354DA" w:rsidP="0063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DA" w:rsidRPr="00D410D4" w:rsidRDefault="006354DA" w:rsidP="0063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801B44" w:rsidRDefault="00801B44" w:rsidP="00801B44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Tilskynde klubber til at samarbejde om både indhold og faciliteter</w:t>
            </w:r>
          </w:p>
          <w:p w:rsidR="006F52D2" w:rsidRPr="00D410D4" w:rsidRDefault="006F52D2" w:rsidP="006F52D2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44" w:rsidRPr="00D410D4" w:rsidRDefault="00801B44" w:rsidP="009526D6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Understøtte de selvejende hallers bestræbelser på at skabe øget aktivitet</w:t>
            </w:r>
            <w:r w:rsidR="00F2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D97" w:rsidRPr="006F52D2">
              <w:rPr>
                <w:rFonts w:ascii="Times New Roman" w:hAnsi="Times New Roman" w:cs="Times New Roman"/>
                <w:sz w:val="24"/>
                <w:szCs w:val="24"/>
              </w:rPr>
              <w:t>i nærområderne</w:t>
            </w:r>
            <w:r w:rsidR="006354DA" w:rsidRPr="006F52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54D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54D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6354DA" w:rsidRDefault="006354DA" w:rsidP="009526D6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Udvikle tilskudsmodeller, der gør principper for tildeling af midler gennemsigtige </w:t>
            </w:r>
          </w:p>
          <w:p w:rsidR="006A0536" w:rsidRPr="00D410D4" w:rsidRDefault="006A0536" w:rsidP="006A0536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DA" w:rsidRDefault="006354DA" w:rsidP="009526D6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Ved tildeling af midler lægge vægt på samarbejde og aktiv medvirken</w:t>
            </w:r>
          </w:p>
          <w:p w:rsidR="006A0536" w:rsidRPr="006A0536" w:rsidRDefault="006A0536" w:rsidP="006A0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36" w:rsidRPr="006A0536" w:rsidRDefault="006354DA" w:rsidP="009526D6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I samarbejde med Folkeoplysningsrådet </w:t>
            </w:r>
            <w:proofErr w:type="gramStart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udvikle</w:t>
            </w:r>
            <w:proofErr w:type="gramEnd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nye samarbejdsformer mellem foreningsliv og de uorganiserede miljøer</w:t>
            </w:r>
          </w:p>
          <w:p w:rsidR="006A0536" w:rsidRPr="006A0536" w:rsidRDefault="006A0536" w:rsidP="006A0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125" w:rsidRPr="00D410D4" w:rsidRDefault="006A0536" w:rsidP="009526D6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Tilskynde til udvikling af arbejdet i de uniformerede korps (BUS)</w:t>
            </w:r>
            <w:r w:rsidR="006354D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54DA" w:rsidRPr="00D410D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br/>
            </w:r>
          </w:p>
          <w:p w:rsidR="00801B44" w:rsidRPr="00D410D4" w:rsidRDefault="00801B44" w:rsidP="000E1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3232A"/>
                <w:sz w:val="36"/>
                <w:szCs w:val="36"/>
              </w:rPr>
            </w:pPr>
          </w:p>
        </w:tc>
      </w:tr>
    </w:tbl>
    <w:p w:rsidR="000E1125" w:rsidRPr="00D410D4" w:rsidRDefault="000E1125" w:rsidP="00801B44">
      <w:pPr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br w:type="page"/>
      </w:r>
    </w:p>
    <w:p w:rsidR="00801B44" w:rsidRPr="00520264" w:rsidRDefault="000E1125" w:rsidP="00801B44">
      <w:pPr>
        <w:rPr>
          <w:rFonts w:ascii="Times New Roman" w:hAnsi="Times New Roman" w:cs="Times New Roman"/>
          <w:b/>
          <w:sz w:val="32"/>
          <w:szCs w:val="32"/>
        </w:rPr>
      </w:pPr>
      <w:r w:rsidRPr="00520264">
        <w:rPr>
          <w:rFonts w:ascii="Times New Roman" w:hAnsi="Times New Roman" w:cs="Times New Roman"/>
          <w:b/>
          <w:sz w:val="32"/>
          <w:szCs w:val="32"/>
        </w:rPr>
        <w:t>Sundhed som forudsætningen for det gode liv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Øget sundhed handler ikke om guldmedaljer, men om et godt liv. Vi vil være aktive medspillere i at fredericianern</w:t>
      </w:r>
      <w:r w:rsidR="00D74E45" w:rsidRPr="00D410D4">
        <w:rPr>
          <w:rFonts w:ascii="Times New Roman" w:hAnsi="Times New Roman" w:cs="Times New Roman"/>
          <w:sz w:val="24"/>
          <w:szCs w:val="24"/>
        </w:rPr>
        <w:t xml:space="preserve">e udvikler og øger deres mentale </w:t>
      </w:r>
      <w:r w:rsidRPr="00D410D4">
        <w:rPr>
          <w:rFonts w:ascii="Times New Roman" w:hAnsi="Times New Roman" w:cs="Times New Roman"/>
          <w:sz w:val="24"/>
          <w:szCs w:val="24"/>
        </w:rPr>
        <w:t>og fysiske sundhed.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Man ved i dag, at mental sundhed er en stor del af svaret på ønsket om at leve et både længere og lykkeligere liv. Man bliver mere bevidst om, at musik og litteratur,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spiller en stor rolle i forhold til mental sundhed. Fordybelse – hvad enten det er i byens historie, musikudøvelse, koncertoplevelse eller litteratur.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Det skal være muligt for alle at holde sig i form og dyrke den form for motion, der passer den enkelte borger, hvad enten det er individuel idrætsudøvelse eller holdsport,</w:t>
      </w:r>
      <w:r w:rsidR="00AA2F3E">
        <w:rPr>
          <w:rFonts w:ascii="Times New Roman" w:hAnsi="Times New Roman" w:cs="Times New Roman"/>
          <w:sz w:val="24"/>
          <w:szCs w:val="24"/>
        </w:rPr>
        <w:t xml:space="preserve"> og det</w:t>
      </w:r>
      <w:r w:rsidRPr="00D410D4">
        <w:rPr>
          <w:rFonts w:ascii="Times New Roman" w:hAnsi="Times New Roman" w:cs="Times New Roman"/>
          <w:sz w:val="24"/>
          <w:szCs w:val="24"/>
        </w:rPr>
        <w:t xml:space="preserve"> skal være nemt, så tid og sted så vidt muligt ikke er barrieren.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 w:rsidP="000E1125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Derfor vil vi arbejde med at: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0E1125" w:rsidRPr="00D410D4" w:rsidTr="000E1125">
        <w:tc>
          <w:tcPr>
            <w:tcW w:w="3259" w:type="dxa"/>
          </w:tcPr>
          <w:p w:rsidR="000E1125" w:rsidRPr="00D410D4" w:rsidRDefault="000E1125" w:rsidP="000E1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Kultur</w:t>
            </w:r>
          </w:p>
        </w:tc>
        <w:tc>
          <w:tcPr>
            <w:tcW w:w="3259" w:type="dxa"/>
          </w:tcPr>
          <w:p w:rsidR="000E1125" w:rsidRPr="00D410D4" w:rsidRDefault="000E1125" w:rsidP="000E1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Idræt</w:t>
            </w:r>
          </w:p>
        </w:tc>
        <w:tc>
          <w:tcPr>
            <w:tcW w:w="3260" w:type="dxa"/>
          </w:tcPr>
          <w:p w:rsidR="000E1125" w:rsidRPr="00D410D4" w:rsidRDefault="000E1125" w:rsidP="000E1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Fritid</w:t>
            </w:r>
          </w:p>
        </w:tc>
      </w:tr>
      <w:tr w:rsidR="000E1125" w:rsidRPr="00D410D4" w:rsidTr="000E1125">
        <w:tc>
          <w:tcPr>
            <w:tcW w:w="3259" w:type="dxa"/>
          </w:tcPr>
          <w:p w:rsidR="000E1125" w:rsidRPr="00D410D4" w:rsidRDefault="000E1125" w:rsidP="000E1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0E1125" w:rsidRPr="00D410D4" w:rsidRDefault="000E1125" w:rsidP="000E1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125" w:rsidRPr="00D410D4" w:rsidRDefault="000E1125" w:rsidP="000E1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125" w:rsidRPr="00D410D4" w:rsidTr="000E1125">
        <w:tc>
          <w:tcPr>
            <w:tcW w:w="3259" w:type="dxa"/>
          </w:tcPr>
          <w:p w:rsidR="00FB1870" w:rsidRPr="00D410D4" w:rsidRDefault="000324B3" w:rsidP="009D49FF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Anvende</w:t>
            </w:r>
            <w:proofErr w:type="gramEnd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kulturens tilbud til at arbejde med mental sundhed i forhold til svage grupper.</w:t>
            </w:r>
          </w:p>
        </w:tc>
        <w:tc>
          <w:tcPr>
            <w:tcW w:w="3259" w:type="dxa"/>
          </w:tcPr>
          <w:p w:rsidR="00903DB9" w:rsidRPr="008C71BE" w:rsidRDefault="00903DB9" w:rsidP="001C52C9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1BE">
              <w:rPr>
                <w:rFonts w:ascii="Times New Roman" w:hAnsi="Times New Roman" w:cs="Times New Roman"/>
                <w:sz w:val="24"/>
                <w:szCs w:val="24"/>
              </w:rPr>
              <w:t>Bruge idrætsfaciliteter til målrettede sundhedsfremmende tiltag</w:t>
            </w:r>
          </w:p>
        </w:tc>
        <w:tc>
          <w:tcPr>
            <w:tcW w:w="3260" w:type="dxa"/>
          </w:tcPr>
          <w:p w:rsidR="006052E7" w:rsidRPr="005D22E5" w:rsidRDefault="006A0536" w:rsidP="006A0536">
            <w:pPr>
              <w:pStyle w:val="Listeafsni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hAnsi="Times New Roman" w:cs="Times New Roman"/>
                <w:sz w:val="24"/>
                <w:szCs w:val="24"/>
              </w:rPr>
              <w:t>Udvikle</w:t>
            </w: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DB9" w:rsidRPr="005D22E5">
              <w:rPr>
                <w:rFonts w:ascii="Times New Roman" w:hAnsi="Times New Roman" w:cs="Times New Roman"/>
                <w:sz w:val="24"/>
                <w:szCs w:val="24"/>
              </w:rPr>
              <w:t>bevægelses- og idrætsevents</w:t>
            </w: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 xml:space="preserve"> på Fredericia Vold</w:t>
            </w:r>
            <w:r w:rsidR="001C52C9">
              <w:rPr>
                <w:rFonts w:ascii="Times New Roman" w:hAnsi="Times New Roman" w:cs="Times New Roman"/>
                <w:sz w:val="24"/>
                <w:szCs w:val="24"/>
              </w:rPr>
              <w:t>, så området i højere grad kan benyttes til idræt og bevægelse</w:t>
            </w:r>
          </w:p>
          <w:p w:rsidR="00903DB9" w:rsidRPr="00D410D4" w:rsidRDefault="00903DB9" w:rsidP="001C52C9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125" w:rsidRPr="00D410D4" w:rsidRDefault="000E1125" w:rsidP="000E1125">
      <w:pPr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br w:type="page"/>
      </w:r>
    </w:p>
    <w:p w:rsidR="000E1125" w:rsidRPr="00520264" w:rsidRDefault="000E1125" w:rsidP="000E112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20264">
        <w:rPr>
          <w:rFonts w:ascii="Times New Roman" w:hAnsi="Times New Roman" w:cs="Times New Roman"/>
          <w:b/>
          <w:bCs/>
          <w:sz w:val="32"/>
          <w:szCs w:val="32"/>
        </w:rPr>
        <w:t>Rammer for tilskud og støtte</w:t>
      </w:r>
      <w:r w:rsidR="00520264">
        <w:rPr>
          <w:rFonts w:ascii="Times New Roman" w:hAnsi="Times New Roman" w:cs="Times New Roman"/>
          <w:b/>
          <w:bCs/>
          <w:sz w:val="32"/>
          <w:szCs w:val="32"/>
        </w:rPr>
        <w:t xml:space="preserve"> til arrangementer og projekter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 xml:space="preserve">Kultur- og Idrætsudvalget ønsker med ovenstående politik at skabe bedst mulig udnyttelse af de faciliteter og </w:t>
      </w:r>
      <w:r w:rsidR="006A0536">
        <w:rPr>
          <w:rFonts w:ascii="Times New Roman" w:hAnsi="Times New Roman" w:cs="Times New Roman"/>
          <w:sz w:val="24"/>
          <w:szCs w:val="24"/>
        </w:rPr>
        <w:t>ressourcer</w:t>
      </w:r>
      <w:r w:rsidRPr="00D410D4">
        <w:rPr>
          <w:rFonts w:ascii="Times New Roman" w:hAnsi="Times New Roman" w:cs="Times New Roman"/>
          <w:sz w:val="24"/>
          <w:szCs w:val="24"/>
        </w:rPr>
        <w:t>, der er til rådighed for aktiviteter i kultur-, idræts</w:t>
      </w:r>
      <w:r w:rsidR="009526D6" w:rsidRPr="00D410D4">
        <w:rPr>
          <w:rFonts w:ascii="Times New Roman" w:hAnsi="Times New Roman" w:cs="Times New Roman"/>
          <w:sz w:val="24"/>
          <w:szCs w:val="24"/>
        </w:rPr>
        <w:t xml:space="preserve">- </w:t>
      </w:r>
      <w:r w:rsidRPr="00D410D4">
        <w:rPr>
          <w:rFonts w:ascii="Times New Roman" w:hAnsi="Times New Roman" w:cs="Times New Roman"/>
          <w:sz w:val="24"/>
          <w:szCs w:val="24"/>
        </w:rPr>
        <w:t>og</w:t>
      </w:r>
      <w:r w:rsidR="006A0536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fritidsområdet.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Derfor vil udvalget som hovedregel yde tilskud til arrangementer i form af underskudsgaranti og på baggrund af ansøgeres ty</w:t>
      </w:r>
      <w:r w:rsidR="009526D6" w:rsidRPr="00D410D4">
        <w:rPr>
          <w:rFonts w:ascii="Times New Roman" w:hAnsi="Times New Roman" w:cs="Times New Roman"/>
          <w:sz w:val="24"/>
          <w:szCs w:val="24"/>
        </w:rPr>
        <w:t>delige aktive medvirken i at finde fi</w:t>
      </w:r>
      <w:r w:rsidRPr="00D410D4">
        <w:rPr>
          <w:rFonts w:ascii="Times New Roman" w:hAnsi="Times New Roman" w:cs="Times New Roman"/>
          <w:sz w:val="24"/>
          <w:szCs w:val="24"/>
        </w:rPr>
        <w:t>nansiering</w:t>
      </w:r>
      <w:r w:rsidR="004E529E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af projekter og arrangementer.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25" w:rsidRDefault="000E1125" w:rsidP="000E1125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 xml:space="preserve">Det vil ligeledes være en ledetråd, at tilbagevendende arrangementer </w:t>
      </w:r>
      <w:r w:rsidR="009526D6" w:rsidRPr="00D410D4">
        <w:rPr>
          <w:rFonts w:ascii="Times New Roman" w:hAnsi="Times New Roman" w:cs="Times New Roman"/>
          <w:sz w:val="24"/>
          <w:szCs w:val="24"/>
        </w:rPr>
        <w:t xml:space="preserve">eller </w:t>
      </w:r>
      <w:r w:rsidR="00520264">
        <w:rPr>
          <w:rFonts w:ascii="Times New Roman" w:hAnsi="Times New Roman" w:cs="Times New Roman"/>
          <w:sz w:val="24"/>
          <w:szCs w:val="24"/>
        </w:rPr>
        <w:t>projekter</w:t>
      </w:r>
      <w:r w:rsidRPr="00D410D4">
        <w:rPr>
          <w:rFonts w:ascii="Times New Roman" w:hAnsi="Times New Roman" w:cs="Times New Roman"/>
          <w:sz w:val="24"/>
          <w:szCs w:val="24"/>
        </w:rPr>
        <w:t xml:space="preserve"> kun kan modtage støtte to gange.</w:t>
      </w:r>
    </w:p>
    <w:p w:rsidR="008F7B15" w:rsidRDefault="008F7B15" w:rsidP="000E1125">
      <w:pPr>
        <w:rPr>
          <w:rFonts w:ascii="Times New Roman" w:hAnsi="Times New Roman" w:cs="Times New Roman"/>
          <w:sz w:val="24"/>
          <w:szCs w:val="24"/>
        </w:rPr>
      </w:pPr>
    </w:p>
    <w:sectPr w:rsidR="008F7B15" w:rsidSect="006C58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2A8"/>
    <w:multiLevelType w:val="hybridMultilevel"/>
    <w:tmpl w:val="EE943F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5D80"/>
    <w:multiLevelType w:val="hybridMultilevel"/>
    <w:tmpl w:val="6518A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617D1"/>
    <w:multiLevelType w:val="hybridMultilevel"/>
    <w:tmpl w:val="BF5808E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220E73"/>
    <w:multiLevelType w:val="hybridMultilevel"/>
    <w:tmpl w:val="E1FC31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249B0"/>
    <w:multiLevelType w:val="hybridMultilevel"/>
    <w:tmpl w:val="50A2C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03F33"/>
    <w:multiLevelType w:val="hybridMultilevel"/>
    <w:tmpl w:val="F6886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B6A3B"/>
    <w:multiLevelType w:val="hybridMultilevel"/>
    <w:tmpl w:val="A9C68B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713BB"/>
    <w:multiLevelType w:val="hybridMultilevel"/>
    <w:tmpl w:val="3E0816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E3270"/>
    <w:multiLevelType w:val="hybridMultilevel"/>
    <w:tmpl w:val="A1CC87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96D51"/>
    <w:multiLevelType w:val="hybridMultilevel"/>
    <w:tmpl w:val="0A407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C21E3"/>
    <w:multiLevelType w:val="hybridMultilevel"/>
    <w:tmpl w:val="44AE2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5D0D"/>
    <w:multiLevelType w:val="hybridMultilevel"/>
    <w:tmpl w:val="2F2638D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746FBE"/>
    <w:multiLevelType w:val="hybridMultilevel"/>
    <w:tmpl w:val="20F4AB6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DD0588"/>
    <w:multiLevelType w:val="hybridMultilevel"/>
    <w:tmpl w:val="8C4A5D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903F4"/>
    <w:multiLevelType w:val="hybridMultilevel"/>
    <w:tmpl w:val="B78C1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0595B"/>
    <w:multiLevelType w:val="hybridMultilevel"/>
    <w:tmpl w:val="B7526A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16040"/>
    <w:multiLevelType w:val="hybridMultilevel"/>
    <w:tmpl w:val="7944B0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11494"/>
    <w:multiLevelType w:val="hybridMultilevel"/>
    <w:tmpl w:val="5352D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24AC3"/>
    <w:multiLevelType w:val="hybridMultilevel"/>
    <w:tmpl w:val="5088C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B6294"/>
    <w:multiLevelType w:val="hybridMultilevel"/>
    <w:tmpl w:val="A74476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C4E43"/>
    <w:multiLevelType w:val="hybridMultilevel"/>
    <w:tmpl w:val="271246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16C37"/>
    <w:multiLevelType w:val="hybridMultilevel"/>
    <w:tmpl w:val="ECF8A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10266"/>
    <w:multiLevelType w:val="hybridMultilevel"/>
    <w:tmpl w:val="5DFE6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8"/>
  </w:num>
  <w:num w:numId="5">
    <w:abstractNumId w:val="5"/>
  </w:num>
  <w:num w:numId="6">
    <w:abstractNumId w:val="17"/>
  </w:num>
  <w:num w:numId="7">
    <w:abstractNumId w:val="6"/>
  </w:num>
  <w:num w:numId="8">
    <w:abstractNumId w:val="13"/>
  </w:num>
  <w:num w:numId="9">
    <w:abstractNumId w:val="18"/>
  </w:num>
  <w:num w:numId="10">
    <w:abstractNumId w:val="4"/>
  </w:num>
  <w:num w:numId="11">
    <w:abstractNumId w:val="22"/>
  </w:num>
  <w:num w:numId="12">
    <w:abstractNumId w:val="1"/>
  </w:num>
  <w:num w:numId="13">
    <w:abstractNumId w:val="3"/>
  </w:num>
  <w:num w:numId="14">
    <w:abstractNumId w:val="16"/>
  </w:num>
  <w:num w:numId="15">
    <w:abstractNumId w:val="7"/>
  </w:num>
  <w:num w:numId="16">
    <w:abstractNumId w:val="2"/>
  </w:num>
  <w:num w:numId="17">
    <w:abstractNumId w:val="11"/>
  </w:num>
  <w:num w:numId="18">
    <w:abstractNumId w:val="14"/>
  </w:num>
  <w:num w:numId="19">
    <w:abstractNumId w:val="19"/>
  </w:num>
  <w:num w:numId="20">
    <w:abstractNumId w:val="9"/>
  </w:num>
  <w:num w:numId="21">
    <w:abstractNumId w:val="21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1C057D"/>
    <w:rsid w:val="00013348"/>
    <w:rsid w:val="00031108"/>
    <w:rsid w:val="000324B3"/>
    <w:rsid w:val="00032BF5"/>
    <w:rsid w:val="00036993"/>
    <w:rsid w:val="00051ACE"/>
    <w:rsid w:val="00056AE7"/>
    <w:rsid w:val="000A6008"/>
    <w:rsid w:val="000C19AF"/>
    <w:rsid w:val="000E1125"/>
    <w:rsid w:val="000E649F"/>
    <w:rsid w:val="00105EF9"/>
    <w:rsid w:val="00130028"/>
    <w:rsid w:val="00153E7C"/>
    <w:rsid w:val="001617DA"/>
    <w:rsid w:val="00161E0E"/>
    <w:rsid w:val="0016324E"/>
    <w:rsid w:val="001C057D"/>
    <w:rsid w:val="001C52C9"/>
    <w:rsid w:val="001D0BBA"/>
    <w:rsid w:val="001E6B66"/>
    <w:rsid w:val="001E7463"/>
    <w:rsid w:val="00203889"/>
    <w:rsid w:val="0025775A"/>
    <w:rsid w:val="00277C98"/>
    <w:rsid w:val="00280091"/>
    <w:rsid w:val="00311216"/>
    <w:rsid w:val="00371C4C"/>
    <w:rsid w:val="00372837"/>
    <w:rsid w:val="00377682"/>
    <w:rsid w:val="003B02A4"/>
    <w:rsid w:val="003C2A32"/>
    <w:rsid w:val="003D7706"/>
    <w:rsid w:val="003F0363"/>
    <w:rsid w:val="0040455A"/>
    <w:rsid w:val="00414892"/>
    <w:rsid w:val="00426F03"/>
    <w:rsid w:val="00451E86"/>
    <w:rsid w:val="00480F82"/>
    <w:rsid w:val="004B10FD"/>
    <w:rsid w:val="004C0080"/>
    <w:rsid w:val="004D0C5A"/>
    <w:rsid w:val="004D60F9"/>
    <w:rsid w:val="004E529E"/>
    <w:rsid w:val="004F5C95"/>
    <w:rsid w:val="00511BC7"/>
    <w:rsid w:val="00520264"/>
    <w:rsid w:val="005306D5"/>
    <w:rsid w:val="00546D62"/>
    <w:rsid w:val="0055071B"/>
    <w:rsid w:val="00592DC9"/>
    <w:rsid w:val="005B294D"/>
    <w:rsid w:val="005B6406"/>
    <w:rsid w:val="005B727D"/>
    <w:rsid w:val="005D22E5"/>
    <w:rsid w:val="006000A4"/>
    <w:rsid w:val="006052E7"/>
    <w:rsid w:val="0060773A"/>
    <w:rsid w:val="00617001"/>
    <w:rsid w:val="00627917"/>
    <w:rsid w:val="006354DA"/>
    <w:rsid w:val="00684EFD"/>
    <w:rsid w:val="006A03D4"/>
    <w:rsid w:val="006A0536"/>
    <w:rsid w:val="006C58D3"/>
    <w:rsid w:val="006C64E7"/>
    <w:rsid w:val="006C6B4C"/>
    <w:rsid w:val="006C7171"/>
    <w:rsid w:val="006D01BF"/>
    <w:rsid w:val="006E2C2A"/>
    <w:rsid w:val="006F25DD"/>
    <w:rsid w:val="006F52D2"/>
    <w:rsid w:val="00700EB4"/>
    <w:rsid w:val="00733950"/>
    <w:rsid w:val="00741DA6"/>
    <w:rsid w:val="00742C6E"/>
    <w:rsid w:val="007759CA"/>
    <w:rsid w:val="0077615C"/>
    <w:rsid w:val="00781966"/>
    <w:rsid w:val="007C4679"/>
    <w:rsid w:val="007E64AB"/>
    <w:rsid w:val="007F271B"/>
    <w:rsid w:val="008003BC"/>
    <w:rsid w:val="00801B44"/>
    <w:rsid w:val="0084795B"/>
    <w:rsid w:val="00890980"/>
    <w:rsid w:val="008C71BE"/>
    <w:rsid w:val="008F5E08"/>
    <w:rsid w:val="008F7B15"/>
    <w:rsid w:val="00903DB9"/>
    <w:rsid w:val="009300A3"/>
    <w:rsid w:val="009526D6"/>
    <w:rsid w:val="0097289E"/>
    <w:rsid w:val="00975DA9"/>
    <w:rsid w:val="00991A5C"/>
    <w:rsid w:val="00993FE9"/>
    <w:rsid w:val="009B79C1"/>
    <w:rsid w:val="009D21E6"/>
    <w:rsid w:val="009D49FF"/>
    <w:rsid w:val="009E35CB"/>
    <w:rsid w:val="00A358F7"/>
    <w:rsid w:val="00A652D0"/>
    <w:rsid w:val="00A7072C"/>
    <w:rsid w:val="00AA2F3E"/>
    <w:rsid w:val="00AB63DE"/>
    <w:rsid w:val="00AC2878"/>
    <w:rsid w:val="00AD0335"/>
    <w:rsid w:val="00B059AA"/>
    <w:rsid w:val="00B8668D"/>
    <w:rsid w:val="00B92947"/>
    <w:rsid w:val="00BB343F"/>
    <w:rsid w:val="00BE141F"/>
    <w:rsid w:val="00BF1615"/>
    <w:rsid w:val="00BF66A7"/>
    <w:rsid w:val="00C05F44"/>
    <w:rsid w:val="00C13E24"/>
    <w:rsid w:val="00C260F1"/>
    <w:rsid w:val="00C46D5B"/>
    <w:rsid w:val="00C56FC9"/>
    <w:rsid w:val="00C853B1"/>
    <w:rsid w:val="00C9616F"/>
    <w:rsid w:val="00D1102B"/>
    <w:rsid w:val="00D410D4"/>
    <w:rsid w:val="00D71A6D"/>
    <w:rsid w:val="00D74E45"/>
    <w:rsid w:val="00D91779"/>
    <w:rsid w:val="00DB3855"/>
    <w:rsid w:val="00DD354E"/>
    <w:rsid w:val="00E20500"/>
    <w:rsid w:val="00E43A94"/>
    <w:rsid w:val="00E5550B"/>
    <w:rsid w:val="00E5779E"/>
    <w:rsid w:val="00E62DCC"/>
    <w:rsid w:val="00EA0010"/>
    <w:rsid w:val="00EA0B1E"/>
    <w:rsid w:val="00EB2573"/>
    <w:rsid w:val="00ED1CA8"/>
    <w:rsid w:val="00EE0A88"/>
    <w:rsid w:val="00EF415A"/>
    <w:rsid w:val="00F12AA7"/>
    <w:rsid w:val="00F20899"/>
    <w:rsid w:val="00F23D97"/>
    <w:rsid w:val="00F54DA6"/>
    <w:rsid w:val="00F6028B"/>
    <w:rsid w:val="00F63BFE"/>
    <w:rsid w:val="00FA6F21"/>
    <w:rsid w:val="00FB1870"/>
    <w:rsid w:val="00FD2F72"/>
    <w:rsid w:val="00FD6501"/>
    <w:rsid w:val="00FE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D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3D770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7463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917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917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9177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917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91779"/>
    <w:rPr>
      <w:b/>
      <w:bCs/>
    </w:rPr>
  </w:style>
  <w:style w:type="paragraph" w:styleId="Korrektur">
    <w:name w:val="Revision"/>
    <w:hidden/>
    <w:uiPriority w:val="99"/>
    <w:semiHidden/>
    <w:rsid w:val="00D91779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1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1364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Jytte Bræmer</dc:creator>
  <cp:lastModifiedBy>Lone Nordström Nielsen</cp:lastModifiedBy>
  <cp:revision>2</cp:revision>
  <cp:lastPrinted>2016-05-17T13:26:00Z</cp:lastPrinted>
  <dcterms:created xsi:type="dcterms:W3CDTF">2016-06-01T06:32:00Z</dcterms:created>
  <dcterms:modified xsi:type="dcterms:W3CDTF">2016-06-01T06:32:00Z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{93CB9C30-10A4-4AAA-8827-C76FA8EE2B90}</vt:lpwstr>
  </property>
</Properties>
</file>