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85" w:rsidRPr="00230354" w:rsidRDefault="00455585" w:rsidP="00230354">
      <w:pPr>
        <w:jc w:val="center"/>
        <w:rPr>
          <w:i/>
        </w:rPr>
      </w:pPr>
      <w:r w:rsidRPr="00230354">
        <w:rPr>
          <w:i/>
        </w:rPr>
        <w:t>N</w:t>
      </w:r>
      <w:r w:rsidR="00230354">
        <w:rPr>
          <w:i/>
        </w:rPr>
        <w:t>edenfor beskrives Voksenservice’</w:t>
      </w:r>
      <w:r w:rsidRPr="00230354">
        <w:rPr>
          <w:i/>
        </w:rPr>
        <w:t xml:space="preserve"> serviceniveau for b</w:t>
      </w:r>
      <w:r w:rsidR="00230354">
        <w:rPr>
          <w:i/>
        </w:rPr>
        <w:t>orgeres betaling for</w:t>
      </w:r>
      <w:r w:rsidRPr="00230354">
        <w:rPr>
          <w:i/>
        </w:rPr>
        <w:t xml:space="preserve"> private ture i botilbud. Herunder beskrives formålet, indholdet, målgruppen og det typiske omfang.</w:t>
      </w:r>
    </w:p>
    <w:p w:rsidR="00807F07" w:rsidRPr="00240C85" w:rsidRDefault="00807F07" w:rsidP="00455585"/>
    <w:tbl>
      <w:tblPr>
        <w:tblW w:w="850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2811"/>
        <w:gridCol w:w="5694"/>
      </w:tblGrid>
      <w:tr w:rsidR="00240C85" w:rsidRPr="00455585" w:rsidTr="00A142D7">
        <w:trPr>
          <w:trHeight w:val="1041"/>
        </w:trPr>
        <w:tc>
          <w:tcPr>
            <w:tcW w:w="2811" w:type="dxa"/>
          </w:tcPr>
          <w:p w:rsidR="00240C85" w:rsidRDefault="00240C85" w:rsidP="00455585">
            <w:r>
              <w:t>Formål</w:t>
            </w:r>
          </w:p>
          <w:p w:rsidR="00A142D7" w:rsidRPr="00455585" w:rsidRDefault="00A142D7" w:rsidP="00455585"/>
        </w:tc>
        <w:tc>
          <w:tcPr>
            <w:tcW w:w="5694" w:type="dxa"/>
          </w:tcPr>
          <w:p w:rsidR="00240C85" w:rsidRDefault="00E20555" w:rsidP="00455585">
            <w:pPr>
              <w:rPr>
                <w:bCs/>
              </w:rPr>
            </w:pPr>
            <w:r>
              <w:rPr>
                <w:bCs/>
              </w:rPr>
              <w:t xml:space="preserve">At sikre en fleksibel transportmulighed for de borgere i Voksenservice, som ikke selv har mulighed for at transportere sig. </w:t>
            </w:r>
          </w:p>
          <w:p w:rsidR="00E20555" w:rsidRPr="00455585" w:rsidRDefault="00E20555" w:rsidP="00214643">
            <w:pPr>
              <w:rPr>
                <w:bCs/>
              </w:rPr>
            </w:pPr>
            <w:r>
              <w:rPr>
                <w:bCs/>
              </w:rPr>
              <w:t xml:space="preserve">Det primære formål </w:t>
            </w:r>
            <w:r w:rsidR="00214643">
              <w:rPr>
                <w:bCs/>
              </w:rPr>
              <w:t>er kørsel til egen læge, special</w:t>
            </w:r>
            <w:r>
              <w:rPr>
                <w:bCs/>
              </w:rPr>
              <w:t>læ</w:t>
            </w:r>
            <w:r w:rsidR="00214643">
              <w:rPr>
                <w:bCs/>
              </w:rPr>
              <w:t>ge,</w:t>
            </w:r>
            <w:r>
              <w:rPr>
                <w:bCs/>
              </w:rPr>
              <w:t xml:space="preserve"> sygehusbesøg mv. Sekundært til sociale og familiære arrangementer. </w:t>
            </w:r>
          </w:p>
        </w:tc>
        <w:bookmarkStart w:id="0" w:name="_GoBack"/>
        <w:bookmarkEnd w:id="0"/>
      </w:tr>
      <w:tr w:rsidR="00455585" w:rsidRPr="00455585" w:rsidTr="00A142D7">
        <w:trPr>
          <w:trHeight w:val="1041"/>
        </w:trPr>
        <w:tc>
          <w:tcPr>
            <w:tcW w:w="2811" w:type="dxa"/>
          </w:tcPr>
          <w:p w:rsidR="00455585" w:rsidRPr="00455585" w:rsidRDefault="00455585" w:rsidP="00455585">
            <w:r w:rsidRPr="00455585">
              <w:t>Indhold</w:t>
            </w:r>
          </w:p>
          <w:p w:rsidR="00455585" w:rsidRPr="00455585" w:rsidRDefault="00455585" w:rsidP="00240C85">
            <w:pPr>
              <w:rPr>
                <w:b/>
              </w:rPr>
            </w:pPr>
          </w:p>
        </w:tc>
        <w:tc>
          <w:tcPr>
            <w:tcW w:w="5694" w:type="dxa"/>
          </w:tcPr>
          <w:p w:rsidR="00455585" w:rsidRDefault="00A142D7" w:rsidP="00455585">
            <w:pPr>
              <w:rPr>
                <w:bCs/>
              </w:rPr>
            </w:pPr>
            <w:r w:rsidRPr="00240C85">
              <w:rPr>
                <w:bCs/>
              </w:rPr>
              <w:t>Et botilbud kan vederlagsfrit stille tran</w:t>
            </w:r>
            <w:r w:rsidR="00F51D2F">
              <w:rPr>
                <w:bCs/>
              </w:rPr>
              <w:t xml:space="preserve">sport til rådighed til borgernes private aktiviteter, såfremt der er bus og chauffør til rådighed for dette. </w:t>
            </w:r>
          </w:p>
          <w:p w:rsidR="00E20555" w:rsidRPr="00455585" w:rsidRDefault="00E20555" w:rsidP="00455585">
            <w:pPr>
              <w:rPr>
                <w:bCs/>
              </w:rPr>
            </w:pPr>
          </w:p>
        </w:tc>
      </w:tr>
      <w:tr w:rsidR="00455585" w:rsidRPr="00455585" w:rsidTr="00A142D7">
        <w:trPr>
          <w:trHeight w:val="1041"/>
        </w:trPr>
        <w:tc>
          <w:tcPr>
            <w:tcW w:w="2811" w:type="dxa"/>
          </w:tcPr>
          <w:p w:rsidR="00455585" w:rsidRPr="00455585" w:rsidRDefault="00455585" w:rsidP="00455585">
            <w:r w:rsidRPr="00455585">
              <w:t>Målgruppe/tildelingskriterier</w:t>
            </w:r>
          </w:p>
          <w:p w:rsidR="00455585" w:rsidRPr="00455585" w:rsidRDefault="00455585" w:rsidP="00455585">
            <w:pPr>
              <w:rPr>
                <w:b/>
              </w:rPr>
            </w:pPr>
          </w:p>
        </w:tc>
        <w:tc>
          <w:tcPr>
            <w:tcW w:w="5694" w:type="dxa"/>
          </w:tcPr>
          <w:p w:rsidR="00AB44B5" w:rsidRDefault="00AB44B5" w:rsidP="00214643">
            <w:r>
              <w:t>Alle borgere der er bosat i botilbud i Voksenservice</w:t>
            </w:r>
            <w:r w:rsidR="007F1D6E">
              <w:t xml:space="preserve"> eller placeret i eksterne tilbud</w:t>
            </w:r>
            <w:r>
              <w:t>.</w:t>
            </w:r>
          </w:p>
          <w:p w:rsidR="00455585" w:rsidRPr="00455585" w:rsidRDefault="00455585" w:rsidP="00214643"/>
        </w:tc>
      </w:tr>
      <w:tr w:rsidR="00455585" w:rsidRPr="00455585" w:rsidTr="00A142D7">
        <w:trPr>
          <w:trHeight w:val="1041"/>
        </w:trPr>
        <w:tc>
          <w:tcPr>
            <w:tcW w:w="2811" w:type="dxa"/>
          </w:tcPr>
          <w:p w:rsidR="00455585" w:rsidRPr="00455585" w:rsidRDefault="00455585" w:rsidP="00455585">
            <w:r w:rsidRPr="00455585">
              <w:t>Omfang/varighed</w:t>
            </w:r>
          </w:p>
          <w:p w:rsidR="00455585" w:rsidRPr="00455585" w:rsidRDefault="00455585" w:rsidP="00455585">
            <w:pPr>
              <w:rPr>
                <w:b/>
              </w:rPr>
            </w:pPr>
          </w:p>
        </w:tc>
        <w:tc>
          <w:tcPr>
            <w:tcW w:w="5694" w:type="dxa"/>
          </w:tcPr>
          <w:p w:rsidR="00F51D2F" w:rsidRDefault="00807F07" w:rsidP="00F51D2F">
            <w:r>
              <w:t>Dette er gældende så længe borgeren er bosiddende i botilbuddet.</w:t>
            </w:r>
            <w:r w:rsidR="00F51D2F" w:rsidRPr="00455585">
              <w:t xml:space="preserve"> </w:t>
            </w:r>
          </w:p>
          <w:p w:rsidR="00AB44B5" w:rsidRPr="00455585" w:rsidRDefault="00AB44B5" w:rsidP="00F51D2F">
            <w:r>
              <w:t xml:space="preserve">Befordringen er begrænset af det antal af busser og chauffører der er til rådighed i botilbuddet. </w:t>
            </w:r>
          </w:p>
        </w:tc>
      </w:tr>
      <w:tr w:rsidR="00455585" w:rsidRPr="00455585" w:rsidTr="00A142D7">
        <w:trPr>
          <w:trHeight w:val="1041"/>
        </w:trPr>
        <w:tc>
          <w:tcPr>
            <w:tcW w:w="2811" w:type="dxa"/>
          </w:tcPr>
          <w:p w:rsidR="00455585" w:rsidRPr="00455585" w:rsidRDefault="00455585" w:rsidP="00455585">
            <w:r w:rsidRPr="00455585">
              <w:t>Levering af ydelsen</w:t>
            </w:r>
          </w:p>
          <w:p w:rsidR="00455585" w:rsidRPr="00455585" w:rsidRDefault="00455585" w:rsidP="00AB44B5"/>
        </w:tc>
        <w:tc>
          <w:tcPr>
            <w:tcW w:w="5694" w:type="dxa"/>
          </w:tcPr>
          <w:p w:rsidR="00455585" w:rsidRPr="00455585" w:rsidRDefault="00807F07" w:rsidP="00455585">
            <w:r>
              <w:t xml:space="preserve">Der forefindes busser på Kobbelgården, </w:t>
            </w:r>
            <w:proofErr w:type="spellStart"/>
            <w:r>
              <w:t>Ullerupdalvej</w:t>
            </w:r>
            <w:proofErr w:type="spellEnd"/>
            <w:r>
              <w:t>, NOVA samt Kompetencekollegiet.</w:t>
            </w:r>
          </w:p>
        </w:tc>
      </w:tr>
      <w:tr w:rsidR="00455585" w:rsidRPr="00455585" w:rsidTr="00A142D7">
        <w:trPr>
          <w:trHeight w:val="1041"/>
        </w:trPr>
        <w:tc>
          <w:tcPr>
            <w:tcW w:w="2811" w:type="dxa"/>
          </w:tcPr>
          <w:p w:rsidR="00455585" w:rsidRPr="00455585" w:rsidRDefault="00455585" w:rsidP="00455585">
            <w:r w:rsidRPr="00455585">
              <w:t>Lovhjemmel</w:t>
            </w:r>
          </w:p>
          <w:p w:rsidR="00455585" w:rsidRPr="00455585" w:rsidRDefault="00455585" w:rsidP="00455585">
            <w:pPr>
              <w:rPr>
                <w:b/>
              </w:rPr>
            </w:pPr>
          </w:p>
        </w:tc>
        <w:tc>
          <w:tcPr>
            <w:tcW w:w="5694" w:type="dxa"/>
          </w:tcPr>
          <w:p w:rsidR="00455585" w:rsidRDefault="00240C85" w:rsidP="00455585">
            <w:r>
              <w:t>Serviceloven § 173 &amp; § 174 stk. 1</w:t>
            </w:r>
          </w:p>
          <w:p w:rsidR="00240C85" w:rsidRPr="00455585" w:rsidRDefault="00240C85" w:rsidP="00455585">
            <w:r>
              <w:t xml:space="preserve">Busloven </w:t>
            </w:r>
            <w:r w:rsidRPr="00240C85">
              <w:t>§ 1, stk. 1, 1. pkt.</w:t>
            </w:r>
            <w:r>
              <w:t xml:space="preserve"> og § 1, stk. 3, litra 2</w:t>
            </w:r>
          </w:p>
        </w:tc>
      </w:tr>
    </w:tbl>
    <w:p w:rsidR="00455585" w:rsidRPr="00A142D7" w:rsidRDefault="00455585" w:rsidP="00A142D7"/>
    <w:sectPr w:rsidR="00455585" w:rsidRPr="00A142D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D7" w:rsidRDefault="00A142D7" w:rsidP="00A142D7">
      <w:pPr>
        <w:spacing w:after="0" w:line="240" w:lineRule="auto"/>
      </w:pPr>
      <w:r>
        <w:separator/>
      </w:r>
    </w:p>
  </w:endnote>
  <w:endnote w:type="continuationSeparator" w:id="0">
    <w:p w:rsidR="00A142D7" w:rsidRDefault="00A142D7" w:rsidP="00A1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D7" w:rsidRDefault="00A142D7" w:rsidP="00A142D7">
      <w:pPr>
        <w:spacing w:after="0" w:line="240" w:lineRule="auto"/>
      </w:pPr>
      <w:r>
        <w:separator/>
      </w:r>
    </w:p>
  </w:footnote>
  <w:footnote w:type="continuationSeparator" w:id="0">
    <w:p w:rsidR="00A142D7" w:rsidRDefault="00A142D7" w:rsidP="00A1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0" w:rsidRDefault="00BE2BE1" w:rsidP="00E80050">
    <w:pPr>
      <w:jc w:val="center"/>
      <w:rPr>
        <w:b/>
        <w:sz w:val="32"/>
        <w:szCs w:val="32"/>
      </w:rPr>
    </w:pPr>
    <w:r>
      <w:rPr>
        <w:b/>
        <w:sz w:val="32"/>
        <w:szCs w:val="32"/>
      </w:rPr>
      <w:t>Kvalitetsstandard</w:t>
    </w:r>
  </w:p>
  <w:p w:rsidR="00A142D7" w:rsidRPr="00455585" w:rsidRDefault="00DE6024" w:rsidP="00E80050">
    <w:pPr>
      <w:jc w:val="center"/>
      <w:rPr>
        <w:b/>
        <w:sz w:val="32"/>
        <w:szCs w:val="32"/>
      </w:rPr>
    </w:pPr>
    <w:r>
      <w:rPr>
        <w:b/>
        <w:bCs/>
        <w:sz w:val="32"/>
        <w:szCs w:val="32"/>
      </w:rPr>
      <w:t>For b</w:t>
    </w:r>
    <w:r w:rsidR="00A142D7" w:rsidRPr="00455585">
      <w:rPr>
        <w:b/>
        <w:bCs/>
        <w:sz w:val="32"/>
        <w:szCs w:val="32"/>
      </w:rPr>
      <w:t xml:space="preserve">orgeres private </w:t>
    </w:r>
    <w:r w:rsidR="00807F07">
      <w:rPr>
        <w:b/>
        <w:bCs/>
        <w:sz w:val="32"/>
        <w:szCs w:val="32"/>
      </w:rPr>
      <w:t>kørsel</w:t>
    </w:r>
    <w:r w:rsidR="00A142D7" w:rsidRPr="00455585">
      <w:rPr>
        <w:b/>
        <w:bCs/>
        <w:sz w:val="32"/>
        <w:szCs w:val="32"/>
      </w:rPr>
      <w:t xml:space="preserve"> i </w:t>
    </w:r>
    <w:r w:rsidR="00CD74DE" w:rsidRPr="00455585">
      <w:rPr>
        <w:b/>
        <w:bCs/>
        <w:sz w:val="32"/>
        <w:szCs w:val="32"/>
      </w:rPr>
      <w:t>botilbud</w:t>
    </w:r>
    <w:r w:rsidR="00CD74DE">
      <w:rPr>
        <w:b/>
        <w:bCs/>
        <w:sz w:val="32"/>
        <w:szCs w:val="32"/>
      </w:rPr>
      <w:t xml:space="preserve">denes </w:t>
    </w:r>
    <w:r w:rsidR="00A142D7">
      <w:rPr>
        <w:b/>
        <w:bCs/>
        <w:sz w:val="32"/>
        <w:szCs w:val="32"/>
      </w:rPr>
      <w:t>bus</w:t>
    </w:r>
    <w:r w:rsidR="00807F07">
      <w:rPr>
        <w:b/>
        <w:bCs/>
        <w:sz w:val="32"/>
        <w:szCs w:val="32"/>
      </w:rPr>
      <w:t>ser</w:t>
    </w:r>
  </w:p>
  <w:p w:rsidR="00A142D7" w:rsidRDefault="00A142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21"/>
    <w:rsid w:val="00214643"/>
    <w:rsid w:val="00230354"/>
    <w:rsid w:val="00240C85"/>
    <w:rsid w:val="00455585"/>
    <w:rsid w:val="00477FDB"/>
    <w:rsid w:val="007F1D6E"/>
    <w:rsid w:val="00807F07"/>
    <w:rsid w:val="008751D2"/>
    <w:rsid w:val="009B5421"/>
    <w:rsid w:val="009B618F"/>
    <w:rsid w:val="00A142D7"/>
    <w:rsid w:val="00AB44B5"/>
    <w:rsid w:val="00AF716F"/>
    <w:rsid w:val="00BA1EF3"/>
    <w:rsid w:val="00BE2BE1"/>
    <w:rsid w:val="00CD74DE"/>
    <w:rsid w:val="00DE6024"/>
    <w:rsid w:val="00E20555"/>
    <w:rsid w:val="00E80050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17B6-8783-4FFC-B7A9-4203E31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B54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14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42D7"/>
  </w:style>
  <w:style w:type="paragraph" w:styleId="Sidefod">
    <w:name w:val="footer"/>
    <w:basedOn w:val="Normal"/>
    <w:link w:val="SidefodTegn"/>
    <w:uiPriority w:val="99"/>
    <w:unhideWhenUsed/>
    <w:rsid w:val="00A14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Gade Ellekrog</dc:creator>
  <cp:keywords/>
  <dc:description/>
  <cp:lastModifiedBy>Louise Gade Ellekrog</cp:lastModifiedBy>
  <cp:revision>2</cp:revision>
  <dcterms:created xsi:type="dcterms:W3CDTF">2017-09-25T11:32:00Z</dcterms:created>
  <dcterms:modified xsi:type="dcterms:W3CDTF">2017-09-25T11:32:00Z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{57FFD08E-4276-46EA-B214-83BF25C48510}</vt:lpwstr>
  </property>
</Properties>
</file>