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6E" w:rsidRDefault="00D54B43">
      <w:r>
        <w:t>Bilag 3. Procesdiagram for udførelse af regulativarbejde</w:t>
      </w:r>
    </w:p>
    <w:p w:rsidR="00D54B43" w:rsidRDefault="00D54B43"/>
    <w:p w:rsidR="00DA6D62" w:rsidRDefault="00FB6799" w:rsidP="00DA6D62">
      <w:r>
        <w:t xml:space="preserve">Step 1 i processen er at Miljø- og Teknikudvalget godkender planen for regulativrevisionen. Dernæst går Natur &amp; Miljø i gang med selve opmålingen af vandløbene og indsamling af data for de enkelte vandløb. </w:t>
      </w:r>
    </w:p>
    <w:p w:rsidR="00DA6D62" w:rsidRDefault="00632DF3" w:rsidP="00DA6D62">
      <w:r>
        <w:t xml:space="preserve">I perioden 2018 – 2020 udarbejdes de enkelte vandløbsregulativer. </w:t>
      </w:r>
    </w:p>
    <w:p w:rsidR="00632DF3" w:rsidRDefault="00632DF3" w:rsidP="00DA6D62">
      <w:r>
        <w:t>Regulativar</w:t>
      </w:r>
      <w:r w:rsidR="00B943DC">
        <w:t>bejdet inddeles i 3</w:t>
      </w:r>
      <w:r>
        <w:t xml:space="preserve"> delopgaver. Arbejdet inddeles efter </w:t>
      </w:r>
      <w:proofErr w:type="spellStart"/>
      <w:r>
        <w:t>vandoplande</w:t>
      </w:r>
      <w:proofErr w:type="spellEnd"/>
      <w:r>
        <w:t>.</w:t>
      </w:r>
    </w:p>
    <w:p w:rsidR="00632DF3" w:rsidRDefault="00632DF3" w:rsidP="00DA6D62">
      <w:r>
        <w:t>Arbejdet udføres efter følgende plan:</w:t>
      </w:r>
    </w:p>
    <w:p w:rsidR="00632DF3" w:rsidRDefault="00632DF3" w:rsidP="00FB6799">
      <w:pPr>
        <w:pStyle w:val="Listeafsnit"/>
        <w:numPr>
          <w:ilvl w:val="0"/>
          <w:numId w:val="3"/>
        </w:numPr>
      </w:pPr>
      <w:r>
        <w:t xml:space="preserve">År 2018: </w:t>
      </w:r>
      <w:r w:rsidR="00FB6799">
        <w:t xml:space="preserve">Vandopland, </w:t>
      </w:r>
      <w:r>
        <w:t>Kolding Fjord</w:t>
      </w:r>
    </w:p>
    <w:p w:rsidR="00632DF3" w:rsidRDefault="00632DF3" w:rsidP="00FB6799">
      <w:pPr>
        <w:pStyle w:val="Listeafsnit"/>
        <w:numPr>
          <w:ilvl w:val="0"/>
          <w:numId w:val="3"/>
        </w:numPr>
      </w:pPr>
      <w:r>
        <w:t xml:space="preserve">År 2019: </w:t>
      </w:r>
      <w:r w:rsidR="00FB6799">
        <w:t xml:space="preserve">Vandopland, </w:t>
      </w:r>
      <w:r>
        <w:t>Lillebælt</w:t>
      </w:r>
    </w:p>
    <w:p w:rsidR="00B943DC" w:rsidRDefault="00632DF3" w:rsidP="00FB6799">
      <w:pPr>
        <w:pStyle w:val="Listeafsnit"/>
        <w:numPr>
          <w:ilvl w:val="0"/>
          <w:numId w:val="3"/>
        </w:numPr>
      </w:pPr>
      <w:r>
        <w:t xml:space="preserve">År 2020: </w:t>
      </w:r>
      <w:r w:rsidR="00B943DC">
        <w:t xml:space="preserve"> </w:t>
      </w:r>
      <w:r w:rsidR="00FB6799">
        <w:t xml:space="preserve">Vandopland, </w:t>
      </w:r>
      <w:r w:rsidR="00B943DC">
        <w:t>Randsfjord/Vejle Fjord</w:t>
      </w:r>
      <w:bookmarkStart w:id="0" w:name="_GoBack"/>
      <w:bookmarkEnd w:id="0"/>
    </w:p>
    <w:p w:rsidR="00B943DC" w:rsidRDefault="00B943DC" w:rsidP="00582563">
      <w:r>
        <w:t>Regulativerne tilknyt</w:t>
      </w:r>
      <w:r w:rsidR="00FB6799">
        <w:t xml:space="preserve">tet et vandopland behandles sideløbende igennem godkendelsesprocessen. </w:t>
      </w:r>
    </w:p>
    <w:p w:rsidR="00FB6799" w:rsidRDefault="00FB6799" w:rsidP="00582563">
      <w:r>
        <w:t xml:space="preserve">Godkendelsesprocessen består af følgende trin. </w:t>
      </w:r>
    </w:p>
    <w:p w:rsidR="00D54B43" w:rsidRDefault="00D54B43" w:rsidP="00FB6799">
      <w:pPr>
        <w:pStyle w:val="Listeafsnit"/>
        <w:numPr>
          <w:ilvl w:val="0"/>
          <w:numId w:val="2"/>
        </w:numPr>
      </w:pPr>
      <w:r>
        <w:t>Forslag til</w:t>
      </w:r>
      <w:r w:rsidR="00582563">
        <w:t xml:space="preserve"> de enkelte </w:t>
      </w:r>
      <w:r>
        <w:t>regulativ</w:t>
      </w:r>
      <w:r w:rsidR="00582563">
        <w:t>er</w:t>
      </w:r>
      <w:r>
        <w:t xml:space="preserve"> udarbejdes og forelægges MTU</w:t>
      </w:r>
    </w:p>
    <w:p w:rsidR="00D54B43" w:rsidRDefault="00D54B43" w:rsidP="00FB6799">
      <w:pPr>
        <w:pStyle w:val="Listeafsnit"/>
        <w:numPr>
          <w:ilvl w:val="0"/>
          <w:numId w:val="2"/>
        </w:numPr>
      </w:pPr>
      <w:r>
        <w:t xml:space="preserve">Møde med lodsejere </w:t>
      </w:r>
      <w:r w:rsidR="00582563">
        <w:t>og evt. input indarbejdes</w:t>
      </w:r>
    </w:p>
    <w:p w:rsidR="00D54B43" w:rsidRDefault="00582563" w:rsidP="00FB6799">
      <w:pPr>
        <w:pStyle w:val="Listeafsnit"/>
        <w:numPr>
          <w:ilvl w:val="0"/>
          <w:numId w:val="2"/>
        </w:numPr>
      </w:pPr>
      <w:r>
        <w:t>Forslag godkendes</w:t>
      </w:r>
      <w:r w:rsidR="00D54B43">
        <w:t xml:space="preserve"> MTU</w:t>
      </w:r>
      <w:r>
        <w:t>, ØK og Byrådet</w:t>
      </w:r>
    </w:p>
    <w:p w:rsidR="00D54B43" w:rsidRDefault="00D54B43" w:rsidP="00FB6799">
      <w:pPr>
        <w:pStyle w:val="Listeafsnit"/>
        <w:numPr>
          <w:ilvl w:val="0"/>
          <w:numId w:val="2"/>
        </w:numPr>
      </w:pPr>
      <w:r>
        <w:t>Forslag offentliggøres i 8 uger</w:t>
      </w:r>
    </w:p>
    <w:p w:rsidR="00D54B43" w:rsidRDefault="00D54B43" w:rsidP="00FB6799">
      <w:pPr>
        <w:pStyle w:val="Listeafsnit"/>
        <w:numPr>
          <w:ilvl w:val="0"/>
          <w:numId w:val="2"/>
        </w:numPr>
      </w:pPr>
      <w:r>
        <w:t>Behandling af høringssvar</w:t>
      </w:r>
    </w:p>
    <w:p w:rsidR="00D54B43" w:rsidRDefault="00D54B43" w:rsidP="00FB6799">
      <w:pPr>
        <w:pStyle w:val="Listeafsnit"/>
        <w:numPr>
          <w:ilvl w:val="0"/>
          <w:numId w:val="2"/>
        </w:numPr>
      </w:pPr>
      <w:r>
        <w:t>Endelig godkendelse i MTU</w:t>
      </w:r>
      <w:r w:rsidR="00582563">
        <w:t>, ØK og Byrådet</w:t>
      </w:r>
    </w:p>
    <w:p w:rsidR="00D54B43" w:rsidRDefault="00D54B43" w:rsidP="00FB6799">
      <w:pPr>
        <w:pStyle w:val="Listeafsnit"/>
        <w:numPr>
          <w:ilvl w:val="0"/>
          <w:numId w:val="2"/>
        </w:numPr>
      </w:pPr>
      <w:r>
        <w:t>4 ugers klagefrist</w:t>
      </w:r>
    </w:p>
    <w:p w:rsidR="00D54B43" w:rsidRDefault="00D54B43" w:rsidP="00D54B43">
      <w:pPr>
        <w:ind w:left="360"/>
      </w:pPr>
    </w:p>
    <w:sectPr w:rsidR="00D54B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41C2"/>
    <w:multiLevelType w:val="hybridMultilevel"/>
    <w:tmpl w:val="40822A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0DD6"/>
    <w:multiLevelType w:val="hybridMultilevel"/>
    <w:tmpl w:val="D99495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22DFC"/>
    <w:multiLevelType w:val="hybridMultilevel"/>
    <w:tmpl w:val="CB4CD4C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43"/>
    <w:rsid w:val="00582563"/>
    <w:rsid w:val="00625C86"/>
    <w:rsid w:val="00632DF3"/>
    <w:rsid w:val="00A3556E"/>
    <w:rsid w:val="00B943DC"/>
    <w:rsid w:val="00D15EE6"/>
    <w:rsid w:val="00D54B43"/>
    <w:rsid w:val="00DA6D62"/>
    <w:rsid w:val="00E06E54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0FF2B-6121-4003-8087-C6EE67A2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54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Pabst</dc:creator>
  <cp:keywords/>
  <dc:description/>
  <cp:lastModifiedBy>Inger Pabst</cp:lastModifiedBy>
  <cp:revision>2</cp:revision>
  <dcterms:created xsi:type="dcterms:W3CDTF">2018-01-17T09:03:00Z</dcterms:created>
  <dcterms:modified xsi:type="dcterms:W3CDTF">2018-01-17T11:43:00Z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{E9EEBF39-71F2-43B4-8EBB-289900DB8969}</vt:lpwstr>
  </property>
</Properties>
</file>