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9D" w:rsidRDefault="00CD6B9D">
      <w:pPr>
        <w:pStyle w:val="Overskrift1"/>
        <w:textAlignment w:val="top"/>
        <w:rPr>
          <w:color w:val="000000"/>
        </w:rPr>
      </w:pPr>
      <w:bookmarkStart w:id="0" w:name="AC_Item"/>
      <w:bookmarkEnd w:id="0"/>
      <w:r>
        <w:rPr>
          <w:color w:val="000000"/>
        </w:rPr>
        <w:t>Et hjem til folkeoplysningen i Fredericia - et oplæg fra aftenskolerne</w:t>
      </w:r>
    </w:p>
    <w:tbl>
      <w:tblPr>
        <w:tblW w:w="5000" w:type="pct"/>
        <w:tblCellSpacing w:w="0" w:type="dxa"/>
        <w:tblCellMar>
          <w:left w:w="0" w:type="dxa"/>
          <w:right w:w="0" w:type="dxa"/>
        </w:tblCellMar>
        <w:tblLook w:val="04A0" w:firstRow="1" w:lastRow="0" w:firstColumn="1" w:lastColumn="0" w:noHBand="0" w:noVBand="1"/>
      </w:tblPr>
      <w:tblGrid>
        <w:gridCol w:w="7"/>
        <w:gridCol w:w="1883"/>
        <w:gridCol w:w="5650"/>
      </w:tblGrid>
      <w:tr w:rsidR="00CD6B9D">
        <w:trPr>
          <w:tblCellSpacing w:w="0" w:type="dxa"/>
        </w:trPr>
        <w:tc>
          <w:tcPr>
            <w:tcW w:w="0" w:type="auto"/>
            <w:hideMark/>
          </w:tcPr>
          <w:p w:rsidR="00CD6B9D" w:rsidRDefault="00CD6B9D">
            <w:pPr>
              <w:rPr>
                <w:color w:val="000000"/>
              </w:rPr>
            </w:pPr>
          </w:p>
        </w:tc>
        <w:tc>
          <w:tcPr>
            <w:tcW w:w="1250" w:type="pct"/>
            <w:hideMark/>
          </w:tcPr>
          <w:p w:rsidR="00CD6B9D" w:rsidRDefault="00CD6B9D">
            <w:pPr>
              <w:rPr>
                <w:color w:val="000000"/>
              </w:rPr>
            </w:pPr>
            <w:r>
              <w:rPr>
                <w:color w:val="000000"/>
              </w:rPr>
              <w:t>Sagsnr.:17/7446</w:t>
            </w:r>
          </w:p>
        </w:tc>
        <w:tc>
          <w:tcPr>
            <w:tcW w:w="3750" w:type="pct"/>
            <w:hideMark/>
          </w:tcPr>
          <w:p w:rsidR="00CD6B9D" w:rsidRDefault="00CD6B9D">
            <w:pPr>
              <w:jc w:val="right"/>
              <w:rPr>
                <w:color w:val="000000"/>
              </w:rPr>
            </w:pPr>
            <w:r>
              <w:rPr>
                <w:color w:val="000000"/>
              </w:rPr>
              <w:t>Sagen afgøres i: Kultur- og Idrætsudvalget</w:t>
            </w:r>
          </w:p>
        </w:tc>
      </w:tr>
    </w:tbl>
    <w:p w:rsidR="00CD6B9D" w:rsidRDefault="00CD6B9D">
      <w:pPr>
        <w:rPr>
          <w:rFonts w:ascii="Times New Roman" w:hAnsi="Times New Roman"/>
          <w:sz w:val="24"/>
          <w:szCs w:val="24"/>
        </w:rPr>
      </w:pPr>
    </w:p>
    <w:p w:rsidR="00CD6B9D" w:rsidRDefault="00CD6B9D">
      <w:pPr>
        <w:pStyle w:val="agendabullettitle"/>
      </w:pPr>
      <w:r>
        <w:t xml:space="preserve">Sagsresumé: </w:t>
      </w:r>
    </w:p>
    <w:p w:rsidR="00CD6B9D" w:rsidRDefault="00CD6B9D">
      <w:pPr>
        <w:pStyle w:val="NormalWeb"/>
      </w:pPr>
      <w:r>
        <w:t>Aftenskolerne i Fredericia (AIF) har sendt et oplæg til drøftelse, hvori de ønsker et hjem til folkeoplysningen i Fredericia. AIF foreslår at det bliver på det nye sundhedshus.</w:t>
      </w:r>
    </w:p>
    <w:p w:rsidR="00CD6B9D" w:rsidRDefault="00CD6B9D">
      <w:pPr>
        <w:pStyle w:val="NormalWeb"/>
      </w:pPr>
      <w:r>
        <w:t> </w:t>
      </w:r>
    </w:p>
    <w:p w:rsidR="00CD6B9D" w:rsidRDefault="00CD6B9D">
      <w:pPr>
        <w:pStyle w:val="NormalWeb"/>
      </w:pPr>
      <w:r>
        <w:rPr>
          <w:b/>
          <w:bCs/>
        </w:rPr>
        <w:t>Sagsbeskrivelse:</w:t>
      </w:r>
    </w:p>
    <w:p w:rsidR="00CD6B9D" w:rsidRDefault="00CD6B9D">
      <w:pPr>
        <w:pStyle w:val="NormalWeb"/>
      </w:pPr>
      <w:r>
        <w:t>For at stimulere og videreudvikle folkeoplysningen i Fredericia, særligt i aftenskoleregi, ønsker Aftenskolerne i Fredericia (AIF), at man etablerer et hus til folkeoplysningen. AIF foreslår at det bliver en del af det nye sundhedshus, da mange af deres hold enten handler om sundhed eller er relateret til det (se bilag 1 og 2).</w:t>
      </w:r>
    </w:p>
    <w:p w:rsidR="00CD6B9D" w:rsidRDefault="00CD6B9D">
      <w:pPr>
        <w:pStyle w:val="NormalWeb"/>
      </w:pPr>
      <w:r>
        <w:t> </w:t>
      </w:r>
    </w:p>
    <w:p w:rsidR="00CD6B9D" w:rsidRDefault="00CD6B9D">
      <w:pPr>
        <w:pStyle w:val="NormalWeb"/>
      </w:pPr>
      <w:r>
        <w:t>AIF foreslår at der nedsættes en arbejdsgruppe bestående af repræsentanter for AIF, embedsmænd og politikere til at komme med et konkret oplæg</w:t>
      </w:r>
      <w:bookmarkStart w:id="1" w:name="AcadreMMBulletLastPosition"/>
      <w:r>
        <w:t>.</w:t>
      </w:r>
    </w:p>
    <w:p w:rsidR="00CD6B9D" w:rsidRDefault="00CD6B9D"/>
    <w:p w:rsidR="00CD6B9D" w:rsidRDefault="00CD6B9D">
      <w:pPr>
        <w:pStyle w:val="agendabullettitle"/>
      </w:pPr>
      <w:r>
        <w:t xml:space="preserve">Økonomiske konsekvenser: </w:t>
      </w:r>
    </w:p>
    <w:p w:rsidR="00CD6B9D" w:rsidRDefault="00CD6B9D">
      <w:pPr>
        <w:pStyle w:val="NormalWeb"/>
      </w:pPr>
      <w:r>
        <w:t>Ingen.</w:t>
      </w:r>
    </w:p>
    <w:p w:rsidR="00CD6B9D" w:rsidRDefault="00CD6B9D"/>
    <w:p w:rsidR="00CD6B9D" w:rsidRDefault="00CD6B9D">
      <w:pPr>
        <w:pStyle w:val="agendabullettitle"/>
      </w:pPr>
      <w:r>
        <w:t xml:space="preserve">Vurdering: </w:t>
      </w:r>
    </w:p>
    <w:p w:rsidR="00CD6B9D" w:rsidRDefault="00CD6B9D">
      <w:pPr>
        <w:pStyle w:val="NormalWeb"/>
      </w:pPr>
      <w:r>
        <w:t>Ingen</w:t>
      </w:r>
    </w:p>
    <w:p w:rsidR="00CD6B9D" w:rsidRDefault="00CD6B9D"/>
    <w:p w:rsidR="00CD6B9D" w:rsidRDefault="00CD6B9D">
      <w:pPr>
        <w:pStyle w:val="agendabullettitle"/>
      </w:pPr>
      <w:r>
        <w:t xml:space="preserve">Indstillinger: </w:t>
      </w:r>
    </w:p>
    <w:p w:rsidR="00CD6B9D" w:rsidRDefault="00CD6B9D">
      <w:pPr>
        <w:pStyle w:val="NormalWeb"/>
      </w:pPr>
      <w:r>
        <w:t>Kultur &amp; Idræt indstiller sagen til drøftelse.</w:t>
      </w:r>
    </w:p>
    <w:p w:rsidR="00CD6B9D" w:rsidRDefault="00CD6B9D"/>
    <w:p w:rsidR="00CD6B9D" w:rsidRDefault="00CD6B9D">
      <w:pPr>
        <w:pStyle w:val="agendabullettitle"/>
      </w:pPr>
      <w:r>
        <w:t xml:space="preserve">Bilag: </w:t>
      </w:r>
    </w:p>
    <w:p w:rsidR="00CD6B9D" w:rsidRDefault="00CD6B9D">
      <w:pPr>
        <w:textAlignment w:val="top"/>
        <w:divId w:val="1558126681"/>
        <w:rPr>
          <w:color w:val="000000"/>
        </w:rPr>
      </w:pPr>
      <w:r>
        <w:rPr>
          <w:color w:val="000000"/>
        </w:rPr>
        <w:t>Åben - Et hjem til folkeoplysningen i Fredericia.pdf</w:t>
      </w:r>
    </w:p>
    <w:p w:rsidR="00CD6B9D" w:rsidRDefault="00CD6B9D">
      <w:pPr>
        <w:textAlignment w:val="top"/>
        <w:divId w:val="2085101802"/>
        <w:rPr>
          <w:color w:val="000000"/>
        </w:rPr>
      </w:pPr>
      <w:r>
        <w:rPr>
          <w:color w:val="000000"/>
        </w:rPr>
        <w:t>Åben - Lille oplæg 2 fra AIF.pdf</w:t>
      </w:r>
    </w:p>
    <w:p w:rsidR="00CD6B9D" w:rsidRDefault="00CD6B9D">
      <w:pPr>
        <w:rPr>
          <w:rFonts w:ascii="Times New Roman" w:hAnsi="Times New Roman"/>
          <w:sz w:val="24"/>
          <w:szCs w:val="24"/>
        </w:rPr>
      </w:pPr>
    </w:p>
    <w:p w:rsidR="00CD6B9D" w:rsidRDefault="00CD6B9D">
      <w:pPr>
        <w:pStyle w:val="agendabullettitle"/>
      </w:pPr>
      <w:r>
        <w:t xml:space="preserve">Beslutning i Kultur- og Idrætsudvalget den 08-11-2017: </w:t>
      </w:r>
    </w:p>
    <w:p w:rsidR="00CD6B9D" w:rsidRDefault="00CD6B9D">
      <w:pPr>
        <w:pStyle w:val="NormalWeb"/>
      </w:pPr>
      <w:r>
        <w:t>Udsat til et nyt Kultur- og Idrætsudvalg er nedsat.</w:t>
      </w:r>
      <w:bookmarkEnd w:id="1"/>
    </w:p>
    <w:p w:rsidR="00CD6B9D" w:rsidRDefault="00CD6B9D"/>
    <w:p w:rsidR="00152FFD" w:rsidRPr="00D84A59" w:rsidRDefault="00152FFD">
      <w:pPr>
        <w:sectPr w:rsidR="00152FFD" w:rsidRPr="00D84A59" w:rsidSect="001D285E">
          <w:headerReference w:type="default" r:id="rId7"/>
          <w:footerReference w:type="default" r:id="rId8"/>
          <w:pgSz w:w="11906" w:h="16838" w:code="9"/>
          <w:pgMar w:top="1701" w:right="2835" w:bottom="2517" w:left="1531" w:header="709" w:footer="709" w:gutter="0"/>
          <w:cols w:space="708"/>
          <w:docGrid w:linePitch="360"/>
        </w:sectPr>
      </w:pPr>
      <w:bookmarkStart w:id="5" w:name="_GoBack"/>
      <w:bookmarkEnd w:id="5"/>
    </w:p>
    <w:p w:rsidR="00152FFD" w:rsidRPr="0081725D" w:rsidRDefault="00152FFD">
      <w:pPr>
        <w:ind w:right="-227"/>
        <w:rPr>
          <w:lang w:val="en-US"/>
        </w:rPr>
      </w:pPr>
    </w:p>
    <w:sectPr w:rsidR="00152FFD" w:rsidRPr="0081725D" w:rsidSect="00446FE9">
      <w:type w:val="continuous"/>
      <w:pgSz w:w="11906" w:h="16838" w:code="9"/>
      <w:pgMar w:top="1701" w:right="2835" w:bottom="2495"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9D" w:rsidRDefault="00CD6B9D">
      <w:r>
        <w:separator/>
      </w:r>
    </w:p>
  </w:endnote>
  <w:endnote w:type="continuationSeparator" w:id="0">
    <w:p w:rsidR="00CD6B9D" w:rsidRDefault="00CD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6AD" w:rsidRDefault="00023A5C" w:rsidP="00023A5C">
    <w:pPr>
      <w:pStyle w:val="Sidefod"/>
      <w:jc w:val="right"/>
    </w:pPr>
    <w:r>
      <w:t xml:space="preserve">Side </w:t>
    </w:r>
    <w:r w:rsidR="00CD6B9D">
      <w:fldChar w:fldCharType="begin"/>
    </w:r>
    <w:r w:rsidR="00CD6B9D">
      <w:instrText xml:space="preserve"> PAGE   \* MERGEFORMAT </w:instrText>
    </w:r>
    <w:r w:rsidR="00CD6B9D">
      <w:fldChar w:fldCharType="separate"/>
    </w:r>
    <w:r w:rsidR="00CD6B9D">
      <w:rPr>
        <w:noProof/>
      </w:rPr>
      <w:t>1</w:t>
    </w:r>
    <w:r w:rsidR="00CD6B9D">
      <w:rPr>
        <w:noProof/>
      </w:rPr>
      <w:fldChar w:fldCharType="end"/>
    </w:r>
    <w:r w:rsidR="004A25E1">
      <w:rPr>
        <w:noProof/>
        <w:lang w:eastAsia="da-DK"/>
      </w:rPr>
      <w:drawing>
        <wp:anchor distT="0" distB="0" distL="114300" distR="114300" simplePos="0" relativeHeight="251660288" behindDoc="0" locked="0" layoutInCell="1" allowOverlap="1">
          <wp:simplePos x="0" y="0"/>
          <wp:positionH relativeFrom="page">
            <wp:posOffset>288290</wp:posOffset>
          </wp:positionH>
          <wp:positionV relativeFrom="page">
            <wp:posOffset>9112885</wp:posOffset>
          </wp:positionV>
          <wp:extent cx="1360805" cy="139255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360805" cy="13925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9D" w:rsidRDefault="00CD6B9D">
      <w:r>
        <w:separator/>
      </w:r>
    </w:p>
  </w:footnote>
  <w:footnote w:type="continuationSeparator" w:id="0">
    <w:p w:rsidR="00CD6B9D" w:rsidRDefault="00CD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D" w:rsidRDefault="00CD6B9D" w:rsidP="0081725D">
    <w:pPr>
      <w:pStyle w:val="Overskrift1"/>
    </w:pPr>
    <w:r>
      <w:rPr>
        <w:noProof/>
        <w:lang w:eastAsia="da-DK"/>
      </w:rPr>
      <w:pict>
        <v:shapetype id="_x0000_t202" coordsize="21600,21600" o:spt="202" path="m,l,21600r21600,l21600,xe">
          <v:stroke joinstyle="miter"/>
          <v:path gradientshapeok="t" o:connecttype="rect"/>
        </v:shapetype>
        <v:shape id="_x0000_s2049" type="#_x0000_t202" style="position:absolute;margin-left:76.55pt;margin-top:42.55pt;width:366.6pt;height:36.15pt;z-index:251659264;mso-position-horizontal-relative:page;mso-position-vertical-relative:page" filled="f" stroked="f">
          <v:textbox style="mso-next-textbox:#_x0000_s2049" inset="0,0,0,0">
            <w:txbxContent>
              <w:p w:rsidR="008E5E54" w:rsidRPr="00A84908" w:rsidRDefault="00CD6B9D" w:rsidP="00CD6B9D">
                <w:bookmarkStart w:id="2" w:name="AC_CommitteeName"/>
                <w:bookmarkEnd w:id="2"/>
                <w:r>
                  <w:t>Kultur- og Idrætsudvalget</w:t>
                </w:r>
                <w:r w:rsidR="00434B4E" w:rsidRPr="00A84908">
                  <w:t>,</w:t>
                </w:r>
                <w:r w:rsidR="008E5E54" w:rsidRPr="00A84908">
                  <w:t xml:space="preserve"> </w:t>
                </w:r>
                <w:bookmarkStart w:id="3" w:name="AC_MeetingDate"/>
                <w:bookmarkEnd w:id="3"/>
                <w:r>
                  <w:t>08-11-2017</w:t>
                </w:r>
                <w:r w:rsidR="008E5E54" w:rsidRPr="00A84908">
                  <w:t xml:space="preserve"> </w:t>
                </w:r>
              </w:p>
            </w:txbxContent>
          </v:textbox>
          <w10:wrap anchorx="page" anchory="page"/>
        </v:shape>
      </w:pict>
    </w:r>
    <w:r w:rsidR="004A25E1">
      <w:rPr>
        <w:noProof/>
        <w:lang w:eastAsia="da-DK"/>
      </w:rPr>
      <w:drawing>
        <wp:anchor distT="0" distB="0" distL="114300" distR="114300" simplePos="0" relativeHeight="251658240" behindDoc="0" locked="0" layoutInCell="1" allowOverlap="1">
          <wp:simplePos x="0" y="0"/>
          <wp:positionH relativeFrom="page">
            <wp:posOffset>-28575</wp:posOffset>
          </wp:positionH>
          <wp:positionV relativeFrom="page">
            <wp:posOffset>144145</wp:posOffset>
          </wp:positionV>
          <wp:extent cx="11052175" cy="7562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052175" cy="756285"/>
                  </a:xfrm>
                  <a:prstGeom prst="rect">
                    <a:avLst/>
                  </a:prstGeom>
                  <a:noFill/>
                  <a:ln w="9525">
                    <a:noFill/>
                    <a:miter lim="800000"/>
                    <a:headEnd/>
                    <a:tailEnd/>
                  </a:ln>
                </pic:spPr>
              </pic:pic>
            </a:graphicData>
          </a:graphic>
        </wp:anchor>
      </w:drawing>
    </w:r>
    <w:r>
      <w:rPr>
        <w:noProof/>
        <w:lang w:eastAsia="da-DK"/>
      </w:rPr>
      <w:pict>
        <v:shape id="_x0000_s2051" type="#_x0000_t202" style="position:absolute;margin-left:8.4pt;margin-top:-13.4pt;width:225.6pt;height:36.15pt;z-index:251657216;mso-position-horizontal-relative:text;mso-position-vertical-relative:text" filled="f" stroked="f">
          <v:textbox style="mso-next-textbox:#_x0000_s2051">
            <w:txbxContent>
              <w:p w:rsidR="008E5E54" w:rsidRPr="005B21FA" w:rsidRDefault="008E5E54" w:rsidP="008E5E54">
                <w:pPr>
                  <w:pStyle w:val="Sidehoved"/>
                </w:pPr>
                <w:r>
                  <w:t>,</w:t>
                </w:r>
                <w:r w:rsidRPr="005B21FA">
                  <w:t xml:space="preserve"> </w:t>
                </w:r>
                <w:bookmarkStart w:id="4" w:name="AC_AgendaProduceDate"/>
                <w:bookmarkEnd w:id="4"/>
              </w:p>
            </w:txbxContent>
          </v:textbox>
        </v:shape>
      </w:pict>
    </w:r>
    <w:r>
      <w:rPr>
        <w:noProof/>
        <w:lang w:eastAsia="da-DK"/>
      </w:rPr>
      <w:pict>
        <v:shape id="_x0000_s2052" type="#_x0000_t202" style="position:absolute;margin-left:18pt;margin-top:4.6pt;width:234.6pt;height:27pt;z-index:251656192;mso-position-horizontal-relative:text;mso-position-vertical-relative:text" filled="f" stroked="f">
          <v:textbox style="mso-next-textbox:#_x0000_s2052">
            <w:txbxContent>
              <w:p w:rsidR="00622D46" w:rsidRPr="000A1931" w:rsidRDefault="00622D46" w:rsidP="00622D46">
                <w:pPr>
                  <w:rPr>
                    <w:rFonts w:ascii="Arial" w:hAnsi="Arial" w:cs="Arial"/>
                    <w:b/>
                    <w:bCs/>
                  </w:rPr>
                </w:pPr>
                <w:r>
                  <w:rPr>
                    <w:rFonts w:ascii="Arial" w:hAnsi="Arial" w:cs="Arial"/>
                  </w:rPr>
                  <w:t xml:space="preserve"> </w:t>
                </w:r>
                <w:r w:rsidR="000A1931">
                  <w:rPr>
                    <w:rFonts w:ascii="Arial" w:hAnsi="Arial" w:cs="Arial"/>
                    <w:b/>
                    <w:bCs/>
                  </w:rPr>
                  <w:t xml:space="preserve">, </w:t>
                </w:r>
              </w:p>
            </w:txbxContent>
          </v:textbox>
        </v:shape>
      </w:pict>
    </w:r>
    <w:r w:rsidR="004A25E1">
      <w:rPr>
        <w:noProof/>
        <w:lang w:eastAsia="da-DK"/>
      </w:rPr>
      <w:drawing>
        <wp:anchor distT="0" distB="0" distL="114300" distR="114300" simplePos="0" relativeHeight="251655168" behindDoc="0" locked="0" layoutInCell="1" allowOverlap="1">
          <wp:simplePos x="0" y="0"/>
          <wp:positionH relativeFrom="column">
            <wp:posOffset>-571500</wp:posOffset>
          </wp:positionH>
          <wp:positionV relativeFrom="paragraph">
            <wp:posOffset>-284480</wp:posOffset>
          </wp:positionV>
          <wp:extent cx="10026015" cy="685800"/>
          <wp:effectExtent l="1905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srcRect/>
                  <a:stretch>
                    <a:fillRect/>
                  </a:stretch>
                </pic:blipFill>
                <pic:spPr bwMode="auto">
                  <a:xfrm>
                    <a:off x="0" y="0"/>
                    <a:ext cx="10026015"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3A1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5C0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AAA6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2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50A61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ED64DD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778038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C5CA779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E758A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746CBE"/>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B9D"/>
    <w:rsid w:val="00003C53"/>
    <w:rsid w:val="00023A5C"/>
    <w:rsid w:val="0003752D"/>
    <w:rsid w:val="00054727"/>
    <w:rsid w:val="000732ED"/>
    <w:rsid w:val="000A1931"/>
    <w:rsid w:val="000B2D8B"/>
    <w:rsid w:val="000F0EE0"/>
    <w:rsid w:val="00152FFD"/>
    <w:rsid w:val="00177FF3"/>
    <w:rsid w:val="001C212C"/>
    <w:rsid w:val="001D285E"/>
    <w:rsid w:val="001E2453"/>
    <w:rsid w:val="001E471F"/>
    <w:rsid w:val="001E5CDB"/>
    <w:rsid w:val="002055D8"/>
    <w:rsid w:val="002154F7"/>
    <w:rsid w:val="00216B50"/>
    <w:rsid w:val="00264066"/>
    <w:rsid w:val="002F1360"/>
    <w:rsid w:val="002F14CD"/>
    <w:rsid w:val="003343A8"/>
    <w:rsid w:val="003B386A"/>
    <w:rsid w:val="00411CD7"/>
    <w:rsid w:val="00434B4E"/>
    <w:rsid w:val="00446FE9"/>
    <w:rsid w:val="0046118F"/>
    <w:rsid w:val="004A25E1"/>
    <w:rsid w:val="004D49DC"/>
    <w:rsid w:val="00503202"/>
    <w:rsid w:val="00557DF3"/>
    <w:rsid w:val="00565050"/>
    <w:rsid w:val="00572667"/>
    <w:rsid w:val="005B21FA"/>
    <w:rsid w:val="005C6707"/>
    <w:rsid w:val="005E0D15"/>
    <w:rsid w:val="005E2ABC"/>
    <w:rsid w:val="00622D46"/>
    <w:rsid w:val="00630735"/>
    <w:rsid w:val="00643AB0"/>
    <w:rsid w:val="00660AB1"/>
    <w:rsid w:val="006724D9"/>
    <w:rsid w:val="0073650F"/>
    <w:rsid w:val="00746771"/>
    <w:rsid w:val="00754C3B"/>
    <w:rsid w:val="00780EDE"/>
    <w:rsid w:val="007A1614"/>
    <w:rsid w:val="007E0A96"/>
    <w:rsid w:val="007F06AD"/>
    <w:rsid w:val="0081725D"/>
    <w:rsid w:val="008B7A09"/>
    <w:rsid w:val="008E5E54"/>
    <w:rsid w:val="008F4554"/>
    <w:rsid w:val="009046CD"/>
    <w:rsid w:val="00944EE0"/>
    <w:rsid w:val="00967671"/>
    <w:rsid w:val="00977B9D"/>
    <w:rsid w:val="009B4056"/>
    <w:rsid w:val="009D4707"/>
    <w:rsid w:val="009E5E55"/>
    <w:rsid w:val="00A23016"/>
    <w:rsid w:val="00A84908"/>
    <w:rsid w:val="00A976D9"/>
    <w:rsid w:val="00AA4AA1"/>
    <w:rsid w:val="00AB7D03"/>
    <w:rsid w:val="00AC09FA"/>
    <w:rsid w:val="00AF6511"/>
    <w:rsid w:val="00B23D86"/>
    <w:rsid w:val="00B4661F"/>
    <w:rsid w:val="00B55BCB"/>
    <w:rsid w:val="00B74C13"/>
    <w:rsid w:val="00B81D64"/>
    <w:rsid w:val="00BF7435"/>
    <w:rsid w:val="00C20F9A"/>
    <w:rsid w:val="00C42A08"/>
    <w:rsid w:val="00C50FC7"/>
    <w:rsid w:val="00C852F2"/>
    <w:rsid w:val="00CD6B9D"/>
    <w:rsid w:val="00D33855"/>
    <w:rsid w:val="00D77AC9"/>
    <w:rsid w:val="00D84A59"/>
    <w:rsid w:val="00D93A5A"/>
    <w:rsid w:val="00DA4744"/>
    <w:rsid w:val="00DC1FFE"/>
    <w:rsid w:val="00E71D6F"/>
    <w:rsid w:val="00E73885"/>
    <w:rsid w:val="00E83722"/>
    <w:rsid w:val="00E86BD3"/>
    <w:rsid w:val="00EA7778"/>
    <w:rsid w:val="00EB6231"/>
    <w:rsid w:val="00F2783D"/>
    <w:rsid w:val="00F8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5:docId w15:val="{366A25F5-AEC7-4354-BFF3-ACE25CC1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96"/>
    <w:rPr>
      <w:rFonts w:ascii="Verdana" w:hAnsi="Verdana" w:cs="Verdana"/>
      <w:lang w:val="da-DK" w:eastAsia="uk-UA"/>
    </w:rPr>
  </w:style>
  <w:style w:type="paragraph" w:styleId="Overskrift1">
    <w:name w:val="heading 1"/>
    <w:basedOn w:val="Normal"/>
    <w:next w:val="Normal"/>
    <w:link w:val="Overskrift1Tegn"/>
    <w:uiPriority w:val="9"/>
    <w:qFormat/>
    <w:rsid w:val="00660AB1"/>
    <w:pPr>
      <w:keepNext/>
      <w:suppressAutoHyphens/>
      <w:outlineLvl w:val="0"/>
    </w:pPr>
    <w:rPr>
      <w:b/>
      <w:bCs/>
      <w:kern w:val="32"/>
    </w:rPr>
  </w:style>
  <w:style w:type="paragraph" w:styleId="Overskrift2">
    <w:name w:val="heading 2"/>
    <w:basedOn w:val="Normal"/>
    <w:next w:val="Normal"/>
    <w:qFormat/>
    <w:rsid w:val="00660AB1"/>
    <w:pPr>
      <w:keepNext/>
      <w:suppressAutoHyphens/>
      <w:outlineLvl w:val="1"/>
    </w:pPr>
    <w:rPr>
      <w:b/>
      <w:bCs/>
    </w:rPr>
  </w:style>
  <w:style w:type="paragraph" w:styleId="Overskrift3">
    <w:name w:val="heading 3"/>
    <w:basedOn w:val="Normal"/>
    <w:next w:val="Normal"/>
    <w:qFormat/>
    <w:rsid w:val="00660AB1"/>
    <w:pPr>
      <w:keepNext/>
      <w:suppressAutoHyphens/>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677"/>
        <w:tab w:val="right" w:pos="9355"/>
      </w:tabs>
    </w:pPr>
  </w:style>
  <w:style w:type="paragraph" w:styleId="Sidefod">
    <w:name w:val="footer"/>
    <w:basedOn w:val="Normal"/>
    <w:link w:val="SidefodTegn"/>
    <w:pPr>
      <w:tabs>
        <w:tab w:val="center" w:pos="4677"/>
        <w:tab w:val="right" w:pos="9355"/>
      </w:tabs>
    </w:pPr>
  </w:style>
  <w:style w:type="character" w:styleId="Sidetal">
    <w:name w:val="page number"/>
    <w:basedOn w:val="Standardskrifttypeiafsnit"/>
    <w:rsid w:val="0081725D"/>
    <w:rPr>
      <w:rFonts w:ascii="Verdana" w:eastAsia="Times New Roman" w:hAnsi="Verdana" w:cs="Verdana"/>
      <w:sz w:val="20"/>
      <w:szCs w:val="20"/>
    </w:rPr>
  </w:style>
  <w:style w:type="paragraph" w:styleId="NormalWeb">
    <w:name w:val="Normal (Web)"/>
    <w:basedOn w:val="Normal"/>
    <w:uiPriority w:val="99"/>
    <w:rsid w:val="00EB6231"/>
  </w:style>
  <w:style w:type="character" w:customStyle="1" w:styleId="SidefodTegn">
    <w:name w:val="Sidefod Tegn"/>
    <w:basedOn w:val="Standardskrifttypeiafsnit"/>
    <w:link w:val="Sidefod"/>
    <w:locked/>
    <w:rsid w:val="00023A5C"/>
    <w:rPr>
      <w:rFonts w:ascii="Verdana" w:hAnsi="Verdana" w:cs="Verdana"/>
      <w:sz w:val="24"/>
      <w:szCs w:val="24"/>
      <w:lang w:val="uk-UA" w:eastAsia="uk-UA"/>
    </w:rPr>
  </w:style>
  <w:style w:type="paragraph" w:customStyle="1" w:styleId="agendabullettitle">
    <w:name w:val="agendabullettitle"/>
    <w:basedOn w:val="Normal"/>
    <w:rsid w:val="00CD6B9D"/>
    <w:pPr>
      <w:keepNext/>
      <w:textAlignment w:val="top"/>
    </w:pPr>
    <w:rPr>
      <w:rFonts w:eastAsiaTheme="minorEastAsia" w:cs="Times New Roman"/>
      <w:b/>
      <w:bCs/>
      <w:color w:val="000000"/>
      <w:lang w:eastAsia="da-DK"/>
    </w:rPr>
  </w:style>
  <w:style w:type="character" w:customStyle="1" w:styleId="Overskrift1Tegn">
    <w:name w:val="Overskrift 1 Tegn"/>
    <w:basedOn w:val="Standardskrifttypeiafsnit"/>
    <w:link w:val="Overskrift1"/>
    <w:uiPriority w:val="9"/>
    <w:rsid w:val="00CD6B9D"/>
    <w:rPr>
      <w:rFonts w:ascii="Verdana" w:hAnsi="Verdana" w:cs="Verdana"/>
      <w:b/>
      <w:bCs/>
      <w:kern w:val="32"/>
      <w:lang w:val="da-D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126681">
      <w:marLeft w:val="0"/>
      <w:marRight w:val="0"/>
      <w:marTop w:val="0"/>
      <w:marBottom w:val="0"/>
      <w:divBdr>
        <w:top w:val="none" w:sz="0" w:space="0" w:color="auto"/>
        <w:left w:val="none" w:sz="0" w:space="0" w:color="auto"/>
        <w:bottom w:val="none" w:sz="0" w:space="0" w:color="auto"/>
        <w:right w:val="none" w:sz="0" w:space="0" w:color="auto"/>
      </w:divBdr>
    </w:div>
    <w:div w:id="2085101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ACDDOCS\AcadreShare_Prod\AcadreMMTemplates\MM_FredericiaStandard\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Item</Template>
  <TotalTime>0</TotalTime>
  <Pages>1</Pages>
  <Words>160</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Ciklum</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Nordström Nielsen</dc:creator>
  <cp:keywords/>
  <dc:description/>
  <cp:lastModifiedBy>Lone Nordström Nielsen</cp:lastModifiedBy>
  <cp:revision>1</cp:revision>
  <dcterms:created xsi:type="dcterms:W3CDTF">2017-11-09T08:22:00Z</dcterms:created>
  <dcterms:modified xsi:type="dcterms:W3CDTF">2017-11-09T08:22:00Z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{E6EBF96B-0C96-4BC7-99FB-A1F05363B0C3}</vt:lpwstr>
  </property>
</Properties>
</file>